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C6E" w:rsidRDefault="00A31C6E" w:rsidP="00C05E75">
      <w:pPr>
        <w:ind w:firstLineChars="200" w:firstLine="883"/>
        <w:jc w:val="center"/>
        <w:rPr>
          <w:rFonts w:ascii="宋体"/>
          <w:b/>
          <w:sz w:val="44"/>
          <w:szCs w:val="44"/>
        </w:rPr>
      </w:pPr>
      <w:r w:rsidRPr="00F50E15">
        <w:rPr>
          <w:rFonts w:ascii="宋体" w:hAnsi="宋体" w:hint="eastAsia"/>
          <w:b/>
          <w:sz w:val="44"/>
          <w:szCs w:val="44"/>
        </w:rPr>
        <w:t>香河县</w:t>
      </w:r>
      <w:r>
        <w:rPr>
          <w:rFonts w:ascii="宋体" w:hAnsi="宋体" w:hint="eastAsia"/>
          <w:b/>
          <w:sz w:val="44"/>
          <w:szCs w:val="44"/>
        </w:rPr>
        <w:t>委老干部局</w:t>
      </w:r>
      <w:r>
        <w:rPr>
          <w:rFonts w:ascii="宋体" w:hAnsi="宋体"/>
          <w:b/>
          <w:sz w:val="44"/>
          <w:szCs w:val="44"/>
        </w:rPr>
        <w:t>2019</w:t>
      </w:r>
      <w:r>
        <w:rPr>
          <w:rFonts w:ascii="宋体" w:hAnsi="宋体" w:hint="eastAsia"/>
          <w:b/>
          <w:sz w:val="44"/>
          <w:szCs w:val="44"/>
        </w:rPr>
        <w:t>年部门</w:t>
      </w:r>
      <w:r w:rsidRPr="00F50E15">
        <w:rPr>
          <w:rFonts w:ascii="宋体" w:hAnsi="宋体" w:hint="eastAsia"/>
          <w:b/>
          <w:sz w:val="44"/>
          <w:szCs w:val="44"/>
        </w:rPr>
        <w:t>预算</w:t>
      </w:r>
      <w:r>
        <w:rPr>
          <w:rFonts w:ascii="宋体" w:hAnsi="宋体" w:hint="eastAsia"/>
          <w:b/>
          <w:sz w:val="44"/>
          <w:szCs w:val="44"/>
        </w:rPr>
        <w:t>公开情况说明</w:t>
      </w:r>
    </w:p>
    <w:p w:rsidR="00A31C6E" w:rsidRPr="00F50E15" w:rsidRDefault="00A31C6E" w:rsidP="00F50E15">
      <w:pPr>
        <w:ind w:firstLineChars="200" w:firstLine="883"/>
        <w:jc w:val="center"/>
        <w:rPr>
          <w:rFonts w:ascii="宋体"/>
          <w:b/>
          <w:sz w:val="44"/>
          <w:szCs w:val="44"/>
        </w:rPr>
      </w:pPr>
    </w:p>
    <w:p w:rsidR="00A31C6E" w:rsidRPr="00AA71ED" w:rsidRDefault="00A31C6E" w:rsidP="00F66032">
      <w:pPr>
        <w:ind w:firstLineChars="200" w:firstLine="640"/>
        <w:rPr>
          <w:rFonts w:ascii="仿宋" w:eastAsia="仿宋" w:hAnsi="仿宋"/>
          <w:sz w:val="32"/>
          <w:szCs w:val="32"/>
        </w:rPr>
      </w:pPr>
      <w:r w:rsidRPr="00AA71ED">
        <w:rPr>
          <w:rFonts w:ascii="仿宋" w:eastAsia="仿宋" w:hAnsi="仿宋" w:hint="eastAsia"/>
          <w:sz w:val="32"/>
          <w:szCs w:val="32"/>
        </w:rPr>
        <w:t>按照《预算法》、《地方预决算公开操作规程》和《河北省省级预算公开办法》规定，现将香河县</w:t>
      </w:r>
      <w:bookmarkStart w:id="0" w:name="_GoBack"/>
      <w:bookmarkEnd w:id="0"/>
      <w:r>
        <w:rPr>
          <w:rFonts w:ascii="仿宋" w:eastAsia="仿宋" w:hAnsi="仿宋" w:hint="eastAsia"/>
          <w:sz w:val="32"/>
          <w:szCs w:val="32"/>
        </w:rPr>
        <w:t>老干部局</w:t>
      </w:r>
      <w:r>
        <w:rPr>
          <w:rFonts w:ascii="仿宋" w:eastAsia="仿宋" w:hAnsi="仿宋"/>
          <w:sz w:val="32"/>
          <w:szCs w:val="32"/>
        </w:rPr>
        <w:t>2019</w:t>
      </w:r>
      <w:r>
        <w:rPr>
          <w:rFonts w:ascii="仿宋" w:eastAsia="仿宋" w:hAnsi="仿宋" w:hint="eastAsia"/>
          <w:sz w:val="32"/>
          <w:szCs w:val="32"/>
        </w:rPr>
        <w:t>年</w:t>
      </w:r>
      <w:r w:rsidRPr="00AA71ED">
        <w:rPr>
          <w:rFonts w:ascii="仿宋" w:eastAsia="仿宋" w:hAnsi="仿宋" w:hint="eastAsia"/>
          <w:sz w:val="32"/>
          <w:szCs w:val="32"/>
        </w:rPr>
        <w:t>部门预算公开如下：</w:t>
      </w:r>
    </w:p>
    <w:p w:rsidR="00A31C6E" w:rsidRPr="00C24BF5" w:rsidRDefault="00A31C6E" w:rsidP="00F66032">
      <w:pPr>
        <w:ind w:firstLine="640"/>
        <w:rPr>
          <w:rFonts w:ascii="黑体" w:eastAsia="黑体" w:hAnsi="黑体"/>
          <w:sz w:val="32"/>
          <w:szCs w:val="32"/>
        </w:rPr>
      </w:pPr>
      <w:r w:rsidRPr="00C24BF5">
        <w:rPr>
          <w:rFonts w:ascii="黑体" w:eastAsia="黑体" w:hAnsi="黑体" w:hint="eastAsia"/>
          <w:sz w:val="32"/>
          <w:szCs w:val="32"/>
        </w:rPr>
        <w:t>一、部门职责及机构设置情况</w:t>
      </w:r>
    </w:p>
    <w:p w:rsidR="00A31C6E" w:rsidRDefault="00A31C6E" w:rsidP="00A34D76">
      <w:pPr>
        <w:ind w:firstLineChars="200" w:firstLine="643"/>
        <w:rPr>
          <w:rFonts w:ascii="仿宋" w:eastAsia="仿宋" w:hAnsi="仿宋"/>
          <w:b/>
          <w:sz w:val="32"/>
          <w:szCs w:val="32"/>
        </w:rPr>
      </w:pPr>
      <w:r w:rsidRPr="004F6123">
        <w:rPr>
          <w:rFonts w:ascii="仿宋" w:eastAsia="仿宋" w:hAnsi="仿宋" w:hint="eastAsia"/>
          <w:b/>
          <w:sz w:val="32"/>
          <w:szCs w:val="32"/>
        </w:rPr>
        <w:t>部门职责：</w:t>
      </w:r>
    </w:p>
    <w:p w:rsidR="00A31C6E" w:rsidRPr="00FF0DC5" w:rsidRDefault="00A31C6E" w:rsidP="004C7F2B">
      <w:pPr>
        <w:ind w:firstLineChars="200" w:firstLine="640"/>
        <w:rPr>
          <w:rFonts w:ascii="仿宋" w:eastAsia="仿宋" w:hAnsi="仿宋"/>
          <w:sz w:val="32"/>
          <w:szCs w:val="32"/>
        </w:rPr>
      </w:pPr>
      <w:r w:rsidRPr="00FF0DC5">
        <w:rPr>
          <w:rFonts w:ascii="仿宋" w:eastAsia="仿宋" w:hAnsi="仿宋" w:hint="eastAsia"/>
          <w:sz w:val="32"/>
          <w:szCs w:val="32"/>
        </w:rPr>
        <w:t>（一）负责贯彻落实党中央、国务院和省市县党委、政府关于离退休干部工作的方针、政策，结合全县实际情况，拟定或参与拟定全县离退休干部工作有关具体规定和办法。</w:t>
      </w:r>
    </w:p>
    <w:p w:rsidR="00A31C6E" w:rsidRPr="00FF0DC5" w:rsidRDefault="00A31C6E" w:rsidP="004C7F2B">
      <w:pPr>
        <w:ind w:firstLineChars="200" w:firstLine="640"/>
        <w:rPr>
          <w:rFonts w:ascii="仿宋" w:eastAsia="仿宋" w:hAnsi="仿宋"/>
          <w:sz w:val="32"/>
          <w:szCs w:val="32"/>
        </w:rPr>
      </w:pPr>
      <w:r w:rsidRPr="00FF0DC5">
        <w:rPr>
          <w:rFonts w:ascii="仿宋" w:eastAsia="仿宋" w:hAnsi="仿宋" w:hint="eastAsia"/>
          <w:sz w:val="32"/>
          <w:szCs w:val="32"/>
        </w:rPr>
        <w:t>（二）指导、督促、检查各部门老干部工作，组织协调有关部门共同做好老干部工作。</w:t>
      </w:r>
    </w:p>
    <w:p w:rsidR="00A31C6E" w:rsidRPr="00FF0DC5" w:rsidRDefault="00A31C6E" w:rsidP="004C7F2B">
      <w:pPr>
        <w:ind w:firstLineChars="200" w:firstLine="640"/>
        <w:rPr>
          <w:rFonts w:ascii="仿宋" w:eastAsia="仿宋" w:hAnsi="仿宋"/>
          <w:sz w:val="32"/>
          <w:szCs w:val="32"/>
        </w:rPr>
      </w:pPr>
      <w:r w:rsidRPr="00FF0DC5">
        <w:rPr>
          <w:rFonts w:ascii="仿宋" w:eastAsia="仿宋" w:hAnsi="仿宋" w:hint="eastAsia"/>
          <w:sz w:val="32"/>
          <w:szCs w:val="32"/>
        </w:rPr>
        <w:t>（三）按照有关政策规定，做好离退休干部的安置工作（包括易地安置）。</w:t>
      </w:r>
    </w:p>
    <w:p w:rsidR="00A31C6E" w:rsidRPr="00FF0DC5" w:rsidRDefault="00A31C6E" w:rsidP="004C7F2B">
      <w:pPr>
        <w:ind w:firstLineChars="200" w:firstLine="640"/>
        <w:rPr>
          <w:rFonts w:ascii="仿宋" w:eastAsia="仿宋" w:hAnsi="仿宋"/>
          <w:sz w:val="32"/>
          <w:szCs w:val="32"/>
        </w:rPr>
      </w:pPr>
      <w:r w:rsidRPr="00FF0DC5">
        <w:rPr>
          <w:rFonts w:ascii="仿宋" w:eastAsia="仿宋" w:hAnsi="仿宋" w:hint="eastAsia"/>
          <w:sz w:val="32"/>
          <w:szCs w:val="32"/>
        </w:rPr>
        <w:t>（四）督促、检查各部门落实离退休干部的政治待遇和生活待遇。抓好离休干部“两费”（离休费、医药费）的落实；调查研究离退休干部政治和生活待遇中存在的问题，协调有关部门提出解决办法。</w:t>
      </w:r>
    </w:p>
    <w:p w:rsidR="00A31C6E" w:rsidRPr="00FF0DC5" w:rsidRDefault="00A31C6E" w:rsidP="004C7F2B">
      <w:pPr>
        <w:ind w:firstLineChars="200" w:firstLine="640"/>
        <w:rPr>
          <w:rFonts w:ascii="仿宋" w:eastAsia="仿宋" w:hAnsi="仿宋"/>
          <w:sz w:val="32"/>
          <w:szCs w:val="32"/>
        </w:rPr>
      </w:pPr>
      <w:r w:rsidRPr="00FF0DC5">
        <w:rPr>
          <w:rFonts w:ascii="仿宋" w:eastAsia="仿宋" w:hAnsi="仿宋" w:hint="eastAsia"/>
          <w:sz w:val="32"/>
          <w:szCs w:val="32"/>
        </w:rPr>
        <w:t>（五）协助组织部门抓好离退休干部党支部建设，加强和改进新形势下离退休干部的思想政治工作。</w:t>
      </w:r>
    </w:p>
    <w:p w:rsidR="00A31C6E" w:rsidRPr="00FF0DC5" w:rsidRDefault="00A31C6E" w:rsidP="004C7F2B">
      <w:pPr>
        <w:ind w:firstLineChars="200" w:firstLine="640"/>
        <w:rPr>
          <w:rFonts w:ascii="仿宋" w:eastAsia="仿宋" w:hAnsi="仿宋"/>
          <w:sz w:val="32"/>
          <w:szCs w:val="32"/>
        </w:rPr>
      </w:pPr>
      <w:r w:rsidRPr="00FF0DC5">
        <w:rPr>
          <w:rFonts w:ascii="仿宋" w:eastAsia="仿宋" w:hAnsi="仿宋" w:hint="eastAsia"/>
          <w:sz w:val="32"/>
          <w:szCs w:val="32"/>
        </w:rPr>
        <w:t>（六）指导各单位组织离退休干部继续在政治、经济领域发挥作用。</w:t>
      </w:r>
    </w:p>
    <w:p w:rsidR="00A31C6E" w:rsidRPr="00FF0DC5" w:rsidRDefault="00A31C6E" w:rsidP="004C7F2B">
      <w:pPr>
        <w:ind w:firstLineChars="200" w:firstLine="640"/>
        <w:rPr>
          <w:rFonts w:ascii="仿宋" w:eastAsia="仿宋" w:hAnsi="仿宋"/>
          <w:sz w:val="32"/>
          <w:szCs w:val="32"/>
        </w:rPr>
      </w:pPr>
      <w:r w:rsidRPr="00FF0DC5">
        <w:rPr>
          <w:rFonts w:ascii="仿宋" w:eastAsia="仿宋" w:hAnsi="仿宋" w:hint="eastAsia"/>
          <w:sz w:val="32"/>
          <w:szCs w:val="32"/>
        </w:rPr>
        <w:t>（七）会同有关部门制定老干部医疗保健方法，组织老干部保健疗养，检查、指导老干部医疗保健工作。</w:t>
      </w:r>
    </w:p>
    <w:p w:rsidR="00A31C6E" w:rsidRPr="00FF0DC5" w:rsidRDefault="00A31C6E" w:rsidP="004C7F2B">
      <w:pPr>
        <w:ind w:firstLineChars="200" w:firstLine="640"/>
        <w:rPr>
          <w:rFonts w:ascii="仿宋" w:eastAsia="仿宋" w:hAnsi="仿宋"/>
          <w:sz w:val="32"/>
          <w:szCs w:val="32"/>
        </w:rPr>
      </w:pPr>
      <w:r w:rsidRPr="00FF0DC5">
        <w:rPr>
          <w:rFonts w:ascii="仿宋" w:eastAsia="仿宋" w:hAnsi="仿宋" w:hint="eastAsia"/>
          <w:sz w:val="32"/>
          <w:szCs w:val="32"/>
        </w:rPr>
        <w:t>（八）指导全县老年教育工作。</w:t>
      </w:r>
    </w:p>
    <w:p w:rsidR="00A31C6E" w:rsidRPr="00FF0DC5" w:rsidRDefault="00A31C6E" w:rsidP="004C7F2B">
      <w:pPr>
        <w:ind w:firstLineChars="200" w:firstLine="640"/>
        <w:rPr>
          <w:rFonts w:ascii="仿宋" w:eastAsia="仿宋" w:hAnsi="仿宋"/>
          <w:sz w:val="32"/>
          <w:szCs w:val="32"/>
        </w:rPr>
      </w:pPr>
      <w:r w:rsidRPr="00FF0DC5">
        <w:rPr>
          <w:rFonts w:ascii="仿宋" w:eastAsia="仿宋" w:hAnsi="仿宋" w:hint="eastAsia"/>
          <w:sz w:val="32"/>
          <w:szCs w:val="32"/>
        </w:rPr>
        <w:t>（九）负责指导逝世老干部的善后工作。</w:t>
      </w:r>
    </w:p>
    <w:p w:rsidR="00A31C6E" w:rsidRPr="00AA71ED" w:rsidRDefault="00A31C6E" w:rsidP="004C7F2B">
      <w:pPr>
        <w:ind w:firstLineChars="200" w:firstLine="640"/>
        <w:rPr>
          <w:rFonts w:ascii="仿宋" w:eastAsia="仿宋" w:hAnsi="仿宋"/>
          <w:sz w:val="32"/>
          <w:szCs w:val="32"/>
        </w:rPr>
      </w:pPr>
      <w:r w:rsidRPr="00FF0DC5">
        <w:rPr>
          <w:rFonts w:ascii="仿宋" w:eastAsia="仿宋" w:hAnsi="仿宋" w:hint="eastAsia"/>
          <w:sz w:val="32"/>
          <w:szCs w:val="32"/>
        </w:rPr>
        <w:t>（</w:t>
      </w:r>
      <w:r>
        <w:rPr>
          <w:rFonts w:ascii="仿宋" w:eastAsia="仿宋" w:hAnsi="仿宋" w:hint="eastAsia"/>
          <w:sz w:val="32"/>
          <w:szCs w:val="32"/>
        </w:rPr>
        <w:t>十</w:t>
      </w:r>
      <w:r w:rsidRPr="00FF0DC5">
        <w:rPr>
          <w:rFonts w:ascii="仿宋" w:eastAsia="仿宋" w:hAnsi="仿宋" w:hint="eastAsia"/>
          <w:sz w:val="32"/>
          <w:szCs w:val="32"/>
        </w:rPr>
        <w:t>）承办县委交办的其他事项。</w:t>
      </w:r>
    </w:p>
    <w:p w:rsidR="00A31C6E" w:rsidRPr="004F6123" w:rsidRDefault="00A31C6E" w:rsidP="004F6123">
      <w:pPr>
        <w:ind w:firstLineChars="200" w:firstLine="643"/>
        <w:rPr>
          <w:rFonts w:ascii="仿宋" w:eastAsia="仿宋" w:hAnsi="仿宋"/>
          <w:b/>
          <w:sz w:val="32"/>
          <w:szCs w:val="32"/>
        </w:rPr>
      </w:pPr>
      <w:r w:rsidRPr="004F6123">
        <w:rPr>
          <w:rFonts w:ascii="仿宋" w:eastAsia="仿宋" w:hAnsi="仿宋" w:hint="eastAsia"/>
          <w:b/>
          <w:sz w:val="32"/>
          <w:szCs w:val="32"/>
        </w:rPr>
        <w:t>机构设置：</w:t>
      </w:r>
    </w:p>
    <w:p w:rsidR="00A31C6E" w:rsidRPr="00F66032" w:rsidRDefault="00A31C6E" w:rsidP="004C7F2B">
      <w:pPr>
        <w:jc w:val="center"/>
        <w:outlineLvl w:val="0"/>
        <w:rPr>
          <w:rFonts w:ascii="Times New Roman" w:eastAsia="方正小标宋_GBK" w:hAnsi="Times New Roman"/>
          <w:sz w:val="32"/>
          <w:szCs w:val="24"/>
        </w:rPr>
      </w:pPr>
      <w:r w:rsidRPr="00F66032">
        <w:rPr>
          <w:rFonts w:ascii="Times New Roman" w:eastAsia="方正小标宋_GBK" w:hAnsi="Times New Roman" w:hint="eastAsia"/>
          <w:sz w:val="32"/>
          <w:szCs w:val="24"/>
        </w:rPr>
        <w:t>部门机构设置情况</w:t>
      </w:r>
    </w:p>
    <w:tbl>
      <w:tblPr>
        <w:tblW w:w="9755" w:type="dxa"/>
        <w:jc w:val="center"/>
        <w:tblInd w:w="-6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43"/>
        <w:gridCol w:w="1134"/>
        <w:gridCol w:w="1276"/>
        <w:gridCol w:w="2902"/>
      </w:tblGrid>
      <w:tr w:rsidR="00A31C6E" w:rsidRPr="00FC142F" w:rsidTr="00A54D38">
        <w:trPr>
          <w:trHeight w:val="300"/>
          <w:tblHeader/>
          <w:jc w:val="center"/>
        </w:trPr>
        <w:tc>
          <w:tcPr>
            <w:tcW w:w="4443" w:type="dxa"/>
            <w:vMerge w:val="restart"/>
            <w:vAlign w:val="center"/>
          </w:tcPr>
          <w:p w:rsidR="00A31C6E" w:rsidRPr="00F66032" w:rsidRDefault="00A31C6E" w:rsidP="00A54D38">
            <w:pPr>
              <w:spacing w:line="300" w:lineRule="exact"/>
              <w:jc w:val="center"/>
              <w:rPr>
                <w:rFonts w:ascii="Times New Roman" w:eastAsia="方正书宋_GBK" w:hAnsi="Times New Roman"/>
                <w:b/>
                <w:szCs w:val="24"/>
              </w:rPr>
            </w:pPr>
            <w:r w:rsidRPr="00F66032">
              <w:rPr>
                <w:rFonts w:ascii="Times New Roman" w:eastAsia="方正书宋_GBK" w:hAnsi="Times New Roman" w:hint="eastAsia"/>
                <w:b/>
                <w:szCs w:val="24"/>
              </w:rPr>
              <w:t>单位名称</w:t>
            </w:r>
          </w:p>
        </w:tc>
        <w:tc>
          <w:tcPr>
            <w:tcW w:w="1134" w:type="dxa"/>
            <w:vMerge w:val="restart"/>
            <w:vAlign w:val="center"/>
          </w:tcPr>
          <w:p w:rsidR="00A31C6E" w:rsidRPr="00F66032" w:rsidRDefault="00A31C6E" w:rsidP="00A54D38">
            <w:pPr>
              <w:spacing w:line="300" w:lineRule="exact"/>
              <w:jc w:val="center"/>
              <w:rPr>
                <w:rFonts w:ascii="Times New Roman" w:eastAsia="方正书宋_GBK" w:hAnsi="Times New Roman"/>
                <w:b/>
                <w:szCs w:val="24"/>
              </w:rPr>
            </w:pPr>
            <w:r w:rsidRPr="00F66032">
              <w:rPr>
                <w:rFonts w:ascii="Times New Roman" w:eastAsia="方正书宋_GBK" w:hAnsi="Times New Roman" w:hint="eastAsia"/>
                <w:b/>
                <w:szCs w:val="24"/>
              </w:rPr>
              <w:t>单位性质</w:t>
            </w:r>
          </w:p>
        </w:tc>
        <w:tc>
          <w:tcPr>
            <w:tcW w:w="1276" w:type="dxa"/>
            <w:vMerge w:val="restart"/>
            <w:vAlign w:val="center"/>
          </w:tcPr>
          <w:p w:rsidR="00A31C6E" w:rsidRPr="00F66032" w:rsidRDefault="00A31C6E" w:rsidP="00A54D38">
            <w:pPr>
              <w:spacing w:line="300" w:lineRule="exact"/>
              <w:jc w:val="center"/>
              <w:rPr>
                <w:rFonts w:ascii="Times New Roman" w:eastAsia="方正书宋_GBK" w:hAnsi="Times New Roman"/>
                <w:b/>
                <w:szCs w:val="24"/>
              </w:rPr>
            </w:pPr>
            <w:r w:rsidRPr="00F66032">
              <w:rPr>
                <w:rFonts w:ascii="Times New Roman" w:eastAsia="方正书宋_GBK" w:hAnsi="Times New Roman" w:hint="eastAsia"/>
                <w:b/>
                <w:szCs w:val="24"/>
              </w:rPr>
              <w:t>单位规格</w:t>
            </w:r>
          </w:p>
        </w:tc>
        <w:tc>
          <w:tcPr>
            <w:tcW w:w="2902" w:type="dxa"/>
            <w:vMerge w:val="restart"/>
            <w:vAlign w:val="center"/>
          </w:tcPr>
          <w:p w:rsidR="00A31C6E" w:rsidRPr="00F66032" w:rsidRDefault="00A31C6E" w:rsidP="00A54D38">
            <w:pPr>
              <w:spacing w:line="300" w:lineRule="exact"/>
              <w:jc w:val="center"/>
              <w:rPr>
                <w:rFonts w:ascii="Times New Roman" w:eastAsia="方正书宋_GBK" w:hAnsi="Times New Roman"/>
                <w:b/>
                <w:szCs w:val="24"/>
              </w:rPr>
            </w:pPr>
            <w:r w:rsidRPr="00F66032">
              <w:rPr>
                <w:rFonts w:ascii="Times New Roman" w:eastAsia="方正书宋_GBK" w:hAnsi="Times New Roman" w:hint="eastAsia"/>
                <w:b/>
                <w:szCs w:val="24"/>
              </w:rPr>
              <w:t>经费保障形式</w:t>
            </w:r>
          </w:p>
        </w:tc>
      </w:tr>
      <w:tr w:rsidR="00A31C6E" w:rsidRPr="00FC142F" w:rsidTr="00A54D38">
        <w:trPr>
          <w:trHeight w:val="300"/>
          <w:tblHeader/>
          <w:jc w:val="center"/>
        </w:trPr>
        <w:tc>
          <w:tcPr>
            <w:tcW w:w="4443" w:type="dxa"/>
            <w:vMerge/>
            <w:vAlign w:val="center"/>
          </w:tcPr>
          <w:p w:rsidR="00A31C6E" w:rsidRPr="00F66032" w:rsidRDefault="00A31C6E" w:rsidP="00A54D38">
            <w:pPr>
              <w:spacing w:line="300" w:lineRule="exact"/>
              <w:jc w:val="left"/>
              <w:outlineLvl w:val="0"/>
              <w:rPr>
                <w:rFonts w:ascii="Times New Roman" w:hAnsi="Times New Roman"/>
                <w:szCs w:val="24"/>
              </w:rPr>
            </w:pPr>
          </w:p>
        </w:tc>
        <w:tc>
          <w:tcPr>
            <w:tcW w:w="1134" w:type="dxa"/>
            <w:vMerge/>
            <w:vAlign w:val="center"/>
          </w:tcPr>
          <w:p w:rsidR="00A31C6E" w:rsidRPr="00F66032" w:rsidRDefault="00A31C6E" w:rsidP="00A54D38">
            <w:pPr>
              <w:spacing w:line="300" w:lineRule="exact"/>
              <w:jc w:val="left"/>
              <w:outlineLvl w:val="0"/>
              <w:rPr>
                <w:rFonts w:ascii="Times New Roman" w:hAnsi="Times New Roman"/>
                <w:szCs w:val="24"/>
              </w:rPr>
            </w:pPr>
          </w:p>
        </w:tc>
        <w:tc>
          <w:tcPr>
            <w:tcW w:w="1276" w:type="dxa"/>
            <w:vMerge/>
            <w:vAlign w:val="center"/>
          </w:tcPr>
          <w:p w:rsidR="00A31C6E" w:rsidRPr="00F66032" w:rsidRDefault="00A31C6E" w:rsidP="00A54D38">
            <w:pPr>
              <w:spacing w:line="300" w:lineRule="exact"/>
              <w:jc w:val="left"/>
              <w:outlineLvl w:val="0"/>
              <w:rPr>
                <w:rFonts w:ascii="Times New Roman" w:hAnsi="Times New Roman"/>
                <w:szCs w:val="24"/>
              </w:rPr>
            </w:pPr>
          </w:p>
        </w:tc>
        <w:tc>
          <w:tcPr>
            <w:tcW w:w="2902" w:type="dxa"/>
            <w:vMerge/>
            <w:vAlign w:val="center"/>
          </w:tcPr>
          <w:p w:rsidR="00A31C6E" w:rsidRPr="00F66032" w:rsidRDefault="00A31C6E" w:rsidP="00A54D38">
            <w:pPr>
              <w:spacing w:line="300" w:lineRule="exact"/>
              <w:jc w:val="left"/>
              <w:outlineLvl w:val="0"/>
              <w:rPr>
                <w:rFonts w:ascii="Times New Roman" w:hAnsi="Times New Roman"/>
                <w:szCs w:val="24"/>
              </w:rPr>
            </w:pPr>
          </w:p>
        </w:tc>
      </w:tr>
      <w:tr w:rsidR="00A31C6E" w:rsidRPr="00FC142F" w:rsidTr="00A54D38">
        <w:trPr>
          <w:trHeight w:val="227"/>
          <w:jc w:val="center"/>
        </w:trPr>
        <w:tc>
          <w:tcPr>
            <w:tcW w:w="4443" w:type="dxa"/>
            <w:vAlign w:val="center"/>
          </w:tcPr>
          <w:p w:rsidR="00A31C6E" w:rsidRPr="00F66032" w:rsidRDefault="00A31C6E" w:rsidP="00A54D38">
            <w:pPr>
              <w:spacing w:line="300" w:lineRule="exact"/>
              <w:jc w:val="left"/>
              <w:rPr>
                <w:rFonts w:ascii="Times New Roman" w:eastAsia="方正书宋_GBK" w:hAnsi="Times New Roman"/>
                <w:szCs w:val="24"/>
              </w:rPr>
            </w:pPr>
            <w:r>
              <w:rPr>
                <w:rFonts w:ascii="Times New Roman" w:eastAsia="方正书宋_GBK" w:hAnsi="Times New Roman" w:hint="eastAsia"/>
                <w:szCs w:val="24"/>
              </w:rPr>
              <w:t>中共香河县委老干部局</w:t>
            </w:r>
          </w:p>
        </w:tc>
        <w:tc>
          <w:tcPr>
            <w:tcW w:w="1134" w:type="dxa"/>
            <w:vAlign w:val="center"/>
          </w:tcPr>
          <w:p w:rsidR="00A31C6E" w:rsidRPr="00F66032" w:rsidRDefault="00A31C6E" w:rsidP="00A54D38">
            <w:pPr>
              <w:spacing w:line="300" w:lineRule="exact"/>
              <w:jc w:val="left"/>
              <w:rPr>
                <w:rFonts w:ascii="Times New Roman" w:eastAsia="方正书宋_GBK" w:hAnsi="Times New Roman"/>
                <w:szCs w:val="24"/>
              </w:rPr>
            </w:pPr>
            <w:r>
              <w:rPr>
                <w:rFonts w:ascii="Times New Roman" w:eastAsia="方正书宋_GBK" w:hAnsi="Times New Roman" w:hint="eastAsia"/>
                <w:szCs w:val="24"/>
              </w:rPr>
              <w:t>行政</w:t>
            </w:r>
          </w:p>
        </w:tc>
        <w:tc>
          <w:tcPr>
            <w:tcW w:w="1276" w:type="dxa"/>
            <w:vAlign w:val="center"/>
          </w:tcPr>
          <w:p w:rsidR="00A31C6E" w:rsidRPr="00F66032" w:rsidRDefault="00A31C6E" w:rsidP="00A54D38">
            <w:pPr>
              <w:spacing w:line="300" w:lineRule="exact"/>
              <w:jc w:val="left"/>
              <w:rPr>
                <w:rFonts w:ascii="Times New Roman" w:eastAsia="方正书宋_GBK" w:hAnsi="Times New Roman"/>
                <w:szCs w:val="24"/>
              </w:rPr>
            </w:pPr>
            <w:r>
              <w:rPr>
                <w:rFonts w:ascii="Times New Roman" w:eastAsia="方正书宋_GBK" w:hAnsi="Times New Roman" w:hint="eastAsia"/>
                <w:szCs w:val="24"/>
              </w:rPr>
              <w:t>正科级</w:t>
            </w:r>
          </w:p>
        </w:tc>
        <w:tc>
          <w:tcPr>
            <w:tcW w:w="2902" w:type="dxa"/>
            <w:vAlign w:val="center"/>
          </w:tcPr>
          <w:p w:rsidR="00A31C6E" w:rsidRPr="00F66032" w:rsidRDefault="00A31C6E" w:rsidP="00A54D38">
            <w:pPr>
              <w:spacing w:line="300" w:lineRule="exact"/>
              <w:jc w:val="left"/>
              <w:rPr>
                <w:rFonts w:ascii="Times New Roman" w:eastAsia="方正书宋_GBK" w:hAnsi="Times New Roman"/>
                <w:szCs w:val="24"/>
              </w:rPr>
            </w:pPr>
            <w:r>
              <w:rPr>
                <w:rFonts w:ascii="Times New Roman" w:eastAsia="方正书宋_GBK" w:hAnsi="Times New Roman" w:hint="eastAsia"/>
                <w:szCs w:val="24"/>
              </w:rPr>
              <w:t>财政拨款</w:t>
            </w:r>
          </w:p>
        </w:tc>
      </w:tr>
      <w:tr w:rsidR="00A31C6E" w:rsidRPr="00FC142F" w:rsidTr="00A54D38">
        <w:trPr>
          <w:trHeight w:val="227"/>
          <w:jc w:val="center"/>
        </w:trPr>
        <w:tc>
          <w:tcPr>
            <w:tcW w:w="4443" w:type="dxa"/>
            <w:vAlign w:val="center"/>
          </w:tcPr>
          <w:p w:rsidR="00A31C6E" w:rsidRPr="00F66032" w:rsidRDefault="00A31C6E" w:rsidP="00A54D38">
            <w:pPr>
              <w:spacing w:line="300" w:lineRule="exact"/>
              <w:jc w:val="left"/>
              <w:rPr>
                <w:rFonts w:ascii="Times New Roman" w:eastAsia="方正书宋_GBK" w:hAnsi="Times New Roman"/>
                <w:szCs w:val="24"/>
              </w:rPr>
            </w:pPr>
          </w:p>
        </w:tc>
        <w:tc>
          <w:tcPr>
            <w:tcW w:w="1134" w:type="dxa"/>
            <w:vAlign w:val="center"/>
          </w:tcPr>
          <w:p w:rsidR="00A31C6E" w:rsidRPr="00F66032" w:rsidRDefault="00A31C6E" w:rsidP="00A54D38">
            <w:pPr>
              <w:spacing w:line="300" w:lineRule="exact"/>
              <w:jc w:val="left"/>
              <w:rPr>
                <w:rFonts w:ascii="Times New Roman" w:eastAsia="方正书宋_GBK" w:hAnsi="Times New Roman"/>
                <w:szCs w:val="24"/>
              </w:rPr>
            </w:pPr>
          </w:p>
        </w:tc>
        <w:tc>
          <w:tcPr>
            <w:tcW w:w="1276" w:type="dxa"/>
            <w:vAlign w:val="center"/>
          </w:tcPr>
          <w:p w:rsidR="00A31C6E" w:rsidRPr="00F66032" w:rsidRDefault="00A31C6E" w:rsidP="00A54D38">
            <w:pPr>
              <w:spacing w:line="300" w:lineRule="exact"/>
              <w:jc w:val="left"/>
              <w:rPr>
                <w:rFonts w:ascii="Times New Roman" w:eastAsia="方正书宋_GBK" w:hAnsi="Times New Roman"/>
                <w:szCs w:val="24"/>
              </w:rPr>
            </w:pPr>
          </w:p>
        </w:tc>
        <w:tc>
          <w:tcPr>
            <w:tcW w:w="2902" w:type="dxa"/>
            <w:vAlign w:val="center"/>
          </w:tcPr>
          <w:p w:rsidR="00A31C6E" w:rsidRPr="00F66032" w:rsidRDefault="00A31C6E" w:rsidP="00A54D38">
            <w:pPr>
              <w:spacing w:line="300" w:lineRule="exact"/>
              <w:jc w:val="left"/>
              <w:rPr>
                <w:rFonts w:ascii="Times New Roman" w:eastAsia="方正书宋_GBK" w:hAnsi="Times New Roman"/>
                <w:szCs w:val="24"/>
              </w:rPr>
            </w:pPr>
          </w:p>
        </w:tc>
      </w:tr>
      <w:tr w:rsidR="00A31C6E" w:rsidRPr="00FC142F" w:rsidTr="00A54D38">
        <w:trPr>
          <w:trHeight w:val="227"/>
          <w:jc w:val="center"/>
        </w:trPr>
        <w:tc>
          <w:tcPr>
            <w:tcW w:w="4443" w:type="dxa"/>
            <w:vAlign w:val="center"/>
          </w:tcPr>
          <w:p w:rsidR="00A31C6E" w:rsidRPr="002D1476" w:rsidRDefault="00A31C6E" w:rsidP="00A54D38">
            <w:pPr>
              <w:spacing w:line="300" w:lineRule="exact"/>
              <w:jc w:val="left"/>
              <w:rPr>
                <w:rFonts w:ascii="Times New Roman" w:eastAsia="方正书宋_GBK" w:hAnsi="Times New Roman"/>
                <w:szCs w:val="24"/>
              </w:rPr>
            </w:pPr>
          </w:p>
        </w:tc>
        <w:tc>
          <w:tcPr>
            <w:tcW w:w="1134" w:type="dxa"/>
            <w:vAlign w:val="center"/>
          </w:tcPr>
          <w:p w:rsidR="00A31C6E" w:rsidRPr="00F66032" w:rsidRDefault="00A31C6E" w:rsidP="00A54D38">
            <w:pPr>
              <w:spacing w:line="300" w:lineRule="exact"/>
              <w:jc w:val="left"/>
              <w:rPr>
                <w:rFonts w:ascii="Times New Roman" w:eastAsia="方正书宋_GBK" w:hAnsi="Times New Roman"/>
                <w:szCs w:val="24"/>
              </w:rPr>
            </w:pPr>
          </w:p>
        </w:tc>
        <w:tc>
          <w:tcPr>
            <w:tcW w:w="1276" w:type="dxa"/>
            <w:vAlign w:val="center"/>
          </w:tcPr>
          <w:p w:rsidR="00A31C6E" w:rsidRPr="00F66032" w:rsidRDefault="00A31C6E" w:rsidP="00A54D38">
            <w:pPr>
              <w:spacing w:line="300" w:lineRule="exact"/>
              <w:jc w:val="left"/>
              <w:rPr>
                <w:rFonts w:ascii="Times New Roman" w:eastAsia="方正书宋_GBK" w:hAnsi="Times New Roman"/>
                <w:szCs w:val="24"/>
              </w:rPr>
            </w:pPr>
          </w:p>
        </w:tc>
        <w:tc>
          <w:tcPr>
            <w:tcW w:w="2902" w:type="dxa"/>
            <w:vAlign w:val="center"/>
          </w:tcPr>
          <w:p w:rsidR="00A31C6E" w:rsidRPr="00F66032" w:rsidRDefault="00A31C6E" w:rsidP="00A54D38">
            <w:pPr>
              <w:spacing w:line="300" w:lineRule="exact"/>
              <w:jc w:val="left"/>
              <w:rPr>
                <w:rFonts w:ascii="Times New Roman" w:eastAsia="方正书宋_GBK" w:hAnsi="Times New Roman"/>
                <w:szCs w:val="24"/>
              </w:rPr>
            </w:pPr>
          </w:p>
        </w:tc>
      </w:tr>
    </w:tbl>
    <w:p w:rsidR="00A31C6E" w:rsidRPr="00C24BF5" w:rsidRDefault="00A31C6E" w:rsidP="004C7F2B">
      <w:pPr>
        <w:rPr>
          <w:rFonts w:ascii="黑体" w:eastAsia="黑体" w:hAnsi="黑体"/>
          <w:sz w:val="32"/>
          <w:szCs w:val="32"/>
        </w:rPr>
      </w:pPr>
      <w:r>
        <w:rPr>
          <w:rFonts w:ascii="黑体" w:eastAsia="黑体" w:hAnsi="黑体"/>
          <w:sz w:val="32"/>
          <w:szCs w:val="32"/>
        </w:rPr>
        <w:t xml:space="preserve">    </w:t>
      </w:r>
      <w:r w:rsidRPr="00C24BF5">
        <w:rPr>
          <w:rFonts w:ascii="黑体" w:eastAsia="黑体" w:hAnsi="黑体" w:hint="eastAsia"/>
          <w:sz w:val="32"/>
          <w:szCs w:val="32"/>
        </w:rPr>
        <w:t>二、部门预算安排的总体情况</w:t>
      </w:r>
    </w:p>
    <w:p w:rsidR="00A31C6E" w:rsidRPr="00AA71ED" w:rsidRDefault="00A31C6E" w:rsidP="002D1476">
      <w:pPr>
        <w:ind w:firstLineChars="200" w:firstLine="640"/>
        <w:rPr>
          <w:rFonts w:ascii="仿宋" w:eastAsia="仿宋" w:hAnsi="仿宋"/>
          <w:sz w:val="32"/>
          <w:szCs w:val="32"/>
        </w:rPr>
      </w:pPr>
      <w:r w:rsidRPr="00AA71ED">
        <w:rPr>
          <w:rFonts w:ascii="仿宋" w:eastAsia="仿宋" w:hAnsi="仿宋" w:hint="eastAsia"/>
          <w:sz w:val="32"/>
          <w:szCs w:val="32"/>
        </w:rPr>
        <w:t>按照预算管理有关规定，目前我县部门预算的编制实行综合预算制度，即全部收入和支出都反映在预算中。</w:t>
      </w:r>
    </w:p>
    <w:p w:rsidR="00A31C6E" w:rsidRPr="00093D80" w:rsidRDefault="00A31C6E" w:rsidP="00776C08">
      <w:pPr>
        <w:ind w:firstLine="640"/>
        <w:rPr>
          <w:rFonts w:ascii="楷体" w:eastAsia="楷体" w:hAnsi="楷体"/>
          <w:b/>
          <w:sz w:val="32"/>
          <w:szCs w:val="32"/>
        </w:rPr>
      </w:pPr>
      <w:r w:rsidRPr="00093D80">
        <w:rPr>
          <w:rFonts w:ascii="楷体" w:eastAsia="楷体" w:hAnsi="楷体"/>
          <w:b/>
          <w:sz w:val="32"/>
          <w:szCs w:val="32"/>
        </w:rPr>
        <w:t>1</w:t>
      </w:r>
      <w:r w:rsidRPr="00093D80">
        <w:rPr>
          <w:rFonts w:ascii="楷体" w:eastAsia="楷体" w:hAnsi="楷体" w:hint="eastAsia"/>
          <w:b/>
          <w:sz w:val="32"/>
          <w:szCs w:val="32"/>
        </w:rPr>
        <w:t>、收入说明</w:t>
      </w:r>
    </w:p>
    <w:p w:rsidR="00A31C6E" w:rsidRDefault="00A31C6E" w:rsidP="00776C08">
      <w:pPr>
        <w:ind w:firstLine="640"/>
        <w:rPr>
          <w:rFonts w:ascii="仿宋" w:eastAsia="仿宋" w:hAnsi="仿宋"/>
          <w:sz w:val="32"/>
          <w:szCs w:val="32"/>
        </w:rPr>
      </w:pPr>
      <w:r w:rsidRPr="00AA71ED">
        <w:rPr>
          <w:rFonts w:ascii="仿宋" w:eastAsia="仿宋" w:hAnsi="仿宋" w:hint="eastAsia"/>
          <w:sz w:val="32"/>
          <w:szCs w:val="32"/>
        </w:rPr>
        <w:t>反映本部门当年全部收入。</w:t>
      </w:r>
      <w:r>
        <w:rPr>
          <w:rFonts w:ascii="仿宋" w:eastAsia="仿宋" w:hAnsi="仿宋"/>
          <w:sz w:val="32"/>
          <w:szCs w:val="32"/>
        </w:rPr>
        <w:t>2019</w:t>
      </w:r>
      <w:r>
        <w:rPr>
          <w:rFonts w:ascii="仿宋" w:eastAsia="仿宋" w:hAnsi="仿宋" w:hint="eastAsia"/>
          <w:sz w:val="32"/>
          <w:szCs w:val="32"/>
        </w:rPr>
        <w:t>年</w:t>
      </w:r>
      <w:r w:rsidRPr="00AA71ED">
        <w:rPr>
          <w:rFonts w:ascii="仿宋" w:eastAsia="仿宋" w:hAnsi="仿宋" w:hint="eastAsia"/>
          <w:sz w:val="32"/>
          <w:szCs w:val="32"/>
        </w:rPr>
        <w:t>预算收入</w:t>
      </w:r>
      <w:r>
        <w:rPr>
          <w:rFonts w:ascii="仿宋" w:eastAsia="仿宋" w:hAnsi="仿宋" w:hint="eastAsia"/>
          <w:sz w:val="32"/>
          <w:szCs w:val="32"/>
        </w:rPr>
        <w:t>总额</w:t>
      </w:r>
      <w:r>
        <w:rPr>
          <w:rFonts w:ascii="仿宋" w:eastAsia="仿宋" w:hAnsi="仿宋"/>
          <w:sz w:val="32"/>
          <w:szCs w:val="32"/>
        </w:rPr>
        <w:t>1671.12</w:t>
      </w:r>
      <w:r w:rsidRPr="00AA71ED">
        <w:rPr>
          <w:rFonts w:ascii="仿宋" w:eastAsia="仿宋" w:hAnsi="仿宋" w:hint="eastAsia"/>
          <w:sz w:val="32"/>
          <w:szCs w:val="32"/>
        </w:rPr>
        <w:t>万元，其中：</w:t>
      </w:r>
      <w:r w:rsidRPr="00A6627D">
        <w:rPr>
          <w:rFonts w:ascii="仿宋" w:eastAsia="仿宋" w:hAnsi="仿宋" w:hint="eastAsia"/>
          <w:sz w:val="32"/>
          <w:szCs w:val="32"/>
        </w:rPr>
        <w:t>财政拨款收入</w:t>
      </w:r>
      <w:r>
        <w:rPr>
          <w:rFonts w:ascii="仿宋" w:eastAsia="仿宋" w:hAnsi="仿宋"/>
          <w:sz w:val="32"/>
          <w:szCs w:val="32"/>
        </w:rPr>
        <w:t>1671.12</w:t>
      </w:r>
      <w:r w:rsidRPr="00AA71ED">
        <w:rPr>
          <w:rFonts w:ascii="仿宋" w:eastAsia="仿宋" w:hAnsi="仿宋" w:hint="eastAsia"/>
          <w:sz w:val="32"/>
          <w:szCs w:val="32"/>
        </w:rPr>
        <w:t>万元</w:t>
      </w:r>
      <w:r w:rsidRPr="00A6627D">
        <w:rPr>
          <w:rFonts w:ascii="仿宋" w:eastAsia="仿宋" w:hAnsi="仿宋" w:hint="eastAsia"/>
          <w:sz w:val="32"/>
          <w:szCs w:val="32"/>
        </w:rPr>
        <w:t>（包括一般公共预算</w:t>
      </w:r>
      <w:r>
        <w:rPr>
          <w:rFonts w:ascii="仿宋" w:eastAsia="仿宋" w:hAnsi="仿宋"/>
          <w:sz w:val="32"/>
          <w:szCs w:val="32"/>
        </w:rPr>
        <w:t>1671.12</w:t>
      </w:r>
      <w:r w:rsidRPr="00AA71ED">
        <w:rPr>
          <w:rFonts w:ascii="仿宋" w:eastAsia="仿宋" w:hAnsi="仿宋" w:hint="eastAsia"/>
          <w:sz w:val="32"/>
          <w:szCs w:val="32"/>
        </w:rPr>
        <w:t>万元</w:t>
      </w:r>
      <w:r w:rsidRPr="00A6627D">
        <w:rPr>
          <w:rFonts w:ascii="仿宋" w:eastAsia="仿宋" w:hAnsi="仿宋" w:hint="eastAsia"/>
          <w:sz w:val="32"/>
          <w:szCs w:val="32"/>
        </w:rPr>
        <w:t>、政府性基金预算</w:t>
      </w:r>
      <w:r>
        <w:rPr>
          <w:rFonts w:ascii="仿宋" w:eastAsia="仿宋" w:hAnsi="仿宋"/>
          <w:sz w:val="32"/>
          <w:szCs w:val="32"/>
        </w:rPr>
        <w:t>0</w:t>
      </w:r>
      <w:r w:rsidRPr="00AA71ED">
        <w:rPr>
          <w:rFonts w:ascii="仿宋" w:eastAsia="仿宋" w:hAnsi="仿宋" w:hint="eastAsia"/>
          <w:sz w:val="32"/>
          <w:szCs w:val="32"/>
        </w:rPr>
        <w:t>万元</w:t>
      </w:r>
      <w:r w:rsidRPr="00A6627D">
        <w:rPr>
          <w:rFonts w:ascii="仿宋" w:eastAsia="仿宋" w:hAnsi="仿宋" w:hint="eastAsia"/>
          <w:sz w:val="32"/>
          <w:szCs w:val="32"/>
        </w:rPr>
        <w:t>、国有资本经营预算</w:t>
      </w:r>
      <w:r>
        <w:rPr>
          <w:rFonts w:ascii="仿宋" w:eastAsia="仿宋" w:hAnsi="仿宋"/>
          <w:sz w:val="32"/>
          <w:szCs w:val="32"/>
        </w:rPr>
        <w:t>0</w:t>
      </w:r>
      <w:r w:rsidRPr="00AA71ED">
        <w:rPr>
          <w:rFonts w:ascii="仿宋" w:eastAsia="仿宋" w:hAnsi="仿宋" w:hint="eastAsia"/>
          <w:sz w:val="32"/>
          <w:szCs w:val="32"/>
        </w:rPr>
        <w:t>万元</w:t>
      </w:r>
      <w:r w:rsidRPr="00A6627D">
        <w:rPr>
          <w:rFonts w:ascii="仿宋" w:eastAsia="仿宋" w:hAnsi="仿宋" w:hint="eastAsia"/>
          <w:sz w:val="32"/>
          <w:szCs w:val="32"/>
        </w:rPr>
        <w:t>）、上级补助收入</w:t>
      </w:r>
      <w:r>
        <w:rPr>
          <w:rFonts w:ascii="仿宋" w:eastAsia="仿宋" w:hAnsi="仿宋"/>
          <w:sz w:val="32"/>
          <w:szCs w:val="32"/>
        </w:rPr>
        <w:t>0</w:t>
      </w:r>
      <w:r w:rsidRPr="00AA71ED">
        <w:rPr>
          <w:rFonts w:ascii="仿宋" w:eastAsia="仿宋" w:hAnsi="仿宋" w:hint="eastAsia"/>
          <w:sz w:val="32"/>
          <w:szCs w:val="32"/>
        </w:rPr>
        <w:t>万元</w:t>
      </w:r>
      <w:r w:rsidRPr="00A6627D">
        <w:rPr>
          <w:rFonts w:ascii="仿宋" w:eastAsia="仿宋" w:hAnsi="仿宋" w:hint="eastAsia"/>
          <w:sz w:val="32"/>
          <w:szCs w:val="32"/>
        </w:rPr>
        <w:t>、事业收入</w:t>
      </w:r>
      <w:r>
        <w:rPr>
          <w:rFonts w:ascii="仿宋" w:eastAsia="仿宋" w:hAnsi="仿宋"/>
          <w:sz w:val="32"/>
          <w:szCs w:val="32"/>
        </w:rPr>
        <w:t>0</w:t>
      </w:r>
      <w:r w:rsidRPr="00AA71ED">
        <w:rPr>
          <w:rFonts w:ascii="仿宋" w:eastAsia="仿宋" w:hAnsi="仿宋" w:hint="eastAsia"/>
          <w:sz w:val="32"/>
          <w:szCs w:val="32"/>
        </w:rPr>
        <w:t>万元</w:t>
      </w:r>
      <w:r w:rsidRPr="00A6627D">
        <w:rPr>
          <w:rFonts w:ascii="仿宋" w:eastAsia="仿宋" w:hAnsi="仿宋" w:hint="eastAsia"/>
          <w:sz w:val="32"/>
          <w:szCs w:val="32"/>
        </w:rPr>
        <w:t>、经营收入</w:t>
      </w:r>
      <w:r>
        <w:rPr>
          <w:rFonts w:ascii="仿宋" w:eastAsia="仿宋" w:hAnsi="仿宋"/>
          <w:sz w:val="32"/>
          <w:szCs w:val="32"/>
        </w:rPr>
        <w:t>0</w:t>
      </w:r>
      <w:r w:rsidRPr="00AA71ED">
        <w:rPr>
          <w:rFonts w:ascii="仿宋" w:eastAsia="仿宋" w:hAnsi="仿宋" w:hint="eastAsia"/>
          <w:sz w:val="32"/>
          <w:szCs w:val="32"/>
        </w:rPr>
        <w:t>万元</w:t>
      </w:r>
      <w:r w:rsidRPr="00A6627D">
        <w:rPr>
          <w:rFonts w:ascii="仿宋" w:eastAsia="仿宋" w:hAnsi="仿宋" w:hint="eastAsia"/>
          <w:sz w:val="32"/>
          <w:szCs w:val="32"/>
        </w:rPr>
        <w:t>、附属单位上缴收入</w:t>
      </w:r>
      <w:r>
        <w:rPr>
          <w:rFonts w:ascii="仿宋" w:eastAsia="仿宋" w:hAnsi="仿宋"/>
          <w:sz w:val="32"/>
          <w:szCs w:val="32"/>
        </w:rPr>
        <w:t>0</w:t>
      </w:r>
      <w:r w:rsidRPr="00AA71ED">
        <w:rPr>
          <w:rFonts w:ascii="仿宋" w:eastAsia="仿宋" w:hAnsi="仿宋" w:hint="eastAsia"/>
          <w:sz w:val="32"/>
          <w:szCs w:val="32"/>
        </w:rPr>
        <w:t>万元</w:t>
      </w:r>
      <w:r w:rsidRPr="00A6627D">
        <w:rPr>
          <w:rFonts w:ascii="仿宋" w:eastAsia="仿宋" w:hAnsi="仿宋" w:hint="eastAsia"/>
          <w:sz w:val="32"/>
          <w:szCs w:val="32"/>
        </w:rPr>
        <w:t>、其他收入</w:t>
      </w:r>
      <w:r>
        <w:rPr>
          <w:rFonts w:ascii="仿宋" w:eastAsia="仿宋" w:hAnsi="仿宋"/>
          <w:sz w:val="32"/>
          <w:szCs w:val="32"/>
        </w:rPr>
        <w:t>0</w:t>
      </w:r>
      <w:r w:rsidRPr="00AA71ED">
        <w:rPr>
          <w:rFonts w:ascii="仿宋" w:eastAsia="仿宋" w:hAnsi="仿宋" w:hint="eastAsia"/>
          <w:sz w:val="32"/>
          <w:szCs w:val="32"/>
        </w:rPr>
        <w:t>万元</w:t>
      </w:r>
      <w:r>
        <w:rPr>
          <w:rFonts w:ascii="仿宋" w:eastAsia="仿宋" w:hAnsi="仿宋" w:hint="eastAsia"/>
          <w:sz w:val="32"/>
          <w:szCs w:val="32"/>
        </w:rPr>
        <w:t>。</w:t>
      </w:r>
    </w:p>
    <w:p w:rsidR="00A31C6E" w:rsidRPr="00093D80" w:rsidRDefault="00A31C6E" w:rsidP="00776C08">
      <w:pPr>
        <w:ind w:firstLine="640"/>
        <w:rPr>
          <w:rFonts w:ascii="楷体" w:eastAsia="楷体" w:hAnsi="楷体"/>
          <w:b/>
          <w:sz w:val="32"/>
          <w:szCs w:val="32"/>
        </w:rPr>
      </w:pPr>
      <w:r w:rsidRPr="00093D80">
        <w:rPr>
          <w:rFonts w:ascii="楷体" w:eastAsia="楷体" w:hAnsi="楷体"/>
          <w:b/>
          <w:sz w:val="32"/>
          <w:szCs w:val="32"/>
        </w:rPr>
        <w:t>2</w:t>
      </w:r>
      <w:r w:rsidRPr="00093D80">
        <w:rPr>
          <w:rFonts w:ascii="楷体" w:eastAsia="楷体" w:hAnsi="楷体" w:hint="eastAsia"/>
          <w:b/>
          <w:sz w:val="32"/>
          <w:szCs w:val="32"/>
        </w:rPr>
        <w:t>、支出说明</w:t>
      </w:r>
    </w:p>
    <w:p w:rsidR="00A31C6E" w:rsidRPr="00AA71ED" w:rsidRDefault="00A31C6E" w:rsidP="00FF78D5">
      <w:pPr>
        <w:ind w:firstLine="640"/>
        <w:rPr>
          <w:rFonts w:ascii="仿宋" w:eastAsia="仿宋" w:hAnsi="仿宋"/>
          <w:sz w:val="32"/>
          <w:szCs w:val="32"/>
        </w:rPr>
      </w:pPr>
      <w:r w:rsidRPr="00AA71ED">
        <w:rPr>
          <w:rFonts w:ascii="仿宋" w:eastAsia="仿宋" w:hAnsi="仿宋" w:hint="eastAsia"/>
          <w:sz w:val="32"/>
          <w:szCs w:val="32"/>
        </w:rPr>
        <w:t>收支预算总表支出栏、基本支出表、项目支出表按经济分类和支出功能分类科目编制，反映香河县</w:t>
      </w:r>
      <w:r>
        <w:rPr>
          <w:rFonts w:ascii="仿宋" w:eastAsia="仿宋" w:hAnsi="仿宋" w:hint="eastAsia"/>
          <w:sz w:val="32"/>
          <w:szCs w:val="32"/>
        </w:rPr>
        <w:t>老干部局</w:t>
      </w:r>
      <w:r w:rsidRPr="00AA71ED">
        <w:rPr>
          <w:rFonts w:ascii="仿宋" w:eastAsia="仿宋" w:hAnsi="仿宋" w:hint="eastAsia"/>
          <w:sz w:val="32"/>
          <w:szCs w:val="32"/>
        </w:rPr>
        <w:t>年度部门预算中支出预算的总体情况。</w:t>
      </w:r>
      <w:r>
        <w:rPr>
          <w:rFonts w:ascii="仿宋" w:eastAsia="仿宋" w:hAnsi="仿宋"/>
          <w:sz w:val="32"/>
          <w:szCs w:val="32"/>
        </w:rPr>
        <w:t>2019</w:t>
      </w:r>
      <w:r>
        <w:rPr>
          <w:rFonts w:ascii="仿宋" w:eastAsia="仿宋" w:hAnsi="仿宋" w:hint="eastAsia"/>
          <w:sz w:val="32"/>
          <w:szCs w:val="32"/>
        </w:rPr>
        <w:t>年</w:t>
      </w:r>
      <w:r w:rsidRPr="00AA71ED">
        <w:rPr>
          <w:rFonts w:ascii="仿宋" w:eastAsia="仿宋" w:hAnsi="仿宋" w:hint="eastAsia"/>
          <w:sz w:val="32"/>
          <w:szCs w:val="32"/>
        </w:rPr>
        <w:t>支出预算</w:t>
      </w:r>
      <w:r>
        <w:rPr>
          <w:rFonts w:ascii="仿宋" w:eastAsia="仿宋" w:hAnsi="仿宋"/>
          <w:sz w:val="32"/>
          <w:szCs w:val="32"/>
        </w:rPr>
        <w:t>1671.12</w:t>
      </w:r>
      <w:r w:rsidRPr="00AA71ED">
        <w:rPr>
          <w:rFonts w:ascii="仿宋" w:eastAsia="仿宋" w:hAnsi="仿宋" w:hint="eastAsia"/>
          <w:sz w:val="32"/>
          <w:szCs w:val="32"/>
        </w:rPr>
        <w:t>万元，其中基本支出</w:t>
      </w:r>
      <w:r>
        <w:rPr>
          <w:rFonts w:ascii="仿宋" w:eastAsia="仿宋" w:hAnsi="仿宋"/>
          <w:sz w:val="32"/>
          <w:szCs w:val="32"/>
        </w:rPr>
        <w:t>1378.72</w:t>
      </w:r>
      <w:r w:rsidRPr="00AA71ED">
        <w:rPr>
          <w:rFonts w:ascii="仿宋" w:eastAsia="仿宋" w:hAnsi="仿宋" w:hint="eastAsia"/>
          <w:sz w:val="32"/>
          <w:szCs w:val="32"/>
        </w:rPr>
        <w:t>万元，包括人员经费</w:t>
      </w:r>
      <w:r>
        <w:rPr>
          <w:rFonts w:ascii="仿宋" w:eastAsia="仿宋" w:hAnsi="仿宋"/>
          <w:sz w:val="32"/>
          <w:szCs w:val="32"/>
        </w:rPr>
        <w:t>1100.03</w:t>
      </w:r>
      <w:r>
        <w:rPr>
          <w:rFonts w:ascii="仿宋" w:eastAsia="仿宋" w:hAnsi="仿宋" w:hint="eastAsia"/>
          <w:sz w:val="32"/>
          <w:szCs w:val="32"/>
        </w:rPr>
        <w:t>万元</w:t>
      </w:r>
      <w:r w:rsidRPr="00AA71ED">
        <w:rPr>
          <w:rFonts w:ascii="仿宋" w:eastAsia="仿宋" w:hAnsi="仿宋" w:hint="eastAsia"/>
          <w:sz w:val="32"/>
          <w:szCs w:val="32"/>
        </w:rPr>
        <w:t>和日常公用经费</w:t>
      </w:r>
      <w:r>
        <w:rPr>
          <w:rFonts w:ascii="仿宋" w:eastAsia="仿宋" w:hAnsi="仿宋"/>
          <w:sz w:val="32"/>
          <w:szCs w:val="32"/>
        </w:rPr>
        <w:t>278.69</w:t>
      </w:r>
      <w:r>
        <w:rPr>
          <w:rFonts w:ascii="仿宋" w:eastAsia="仿宋" w:hAnsi="仿宋" w:hint="eastAsia"/>
          <w:sz w:val="32"/>
          <w:szCs w:val="32"/>
        </w:rPr>
        <w:t>万元</w:t>
      </w:r>
      <w:r w:rsidRPr="00AA71ED">
        <w:rPr>
          <w:rFonts w:ascii="仿宋" w:eastAsia="仿宋" w:hAnsi="仿宋" w:hint="eastAsia"/>
          <w:sz w:val="32"/>
          <w:szCs w:val="32"/>
        </w:rPr>
        <w:t>；项目支出</w:t>
      </w:r>
      <w:r>
        <w:rPr>
          <w:rFonts w:ascii="仿宋" w:eastAsia="仿宋" w:hAnsi="仿宋"/>
          <w:sz w:val="32"/>
          <w:szCs w:val="32"/>
        </w:rPr>
        <w:t>292.40</w:t>
      </w:r>
      <w:r w:rsidRPr="00AA71ED">
        <w:rPr>
          <w:rFonts w:ascii="仿宋" w:eastAsia="仿宋" w:hAnsi="仿宋" w:hint="eastAsia"/>
          <w:sz w:val="32"/>
          <w:szCs w:val="32"/>
        </w:rPr>
        <w:t>万元，包括本级支出</w:t>
      </w:r>
      <w:r>
        <w:rPr>
          <w:rFonts w:ascii="仿宋" w:eastAsia="仿宋" w:hAnsi="仿宋"/>
          <w:sz w:val="32"/>
          <w:szCs w:val="32"/>
        </w:rPr>
        <w:t>292.4</w:t>
      </w:r>
      <w:r w:rsidRPr="00AA71ED">
        <w:rPr>
          <w:rFonts w:ascii="仿宋" w:eastAsia="仿宋" w:hAnsi="仿宋" w:hint="eastAsia"/>
          <w:sz w:val="32"/>
          <w:szCs w:val="32"/>
        </w:rPr>
        <w:t>万元和</w:t>
      </w:r>
      <w:r w:rsidRPr="003E23A5">
        <w:rPr>
          <w:rFonts w:ascii="仿宋" w:eastAsia="仿宋" w:hAnsi="仿宋" w:hint="eastAsia"/>
          <w:sz w:val="32"/>
          <w:szCs w:val="32"/>
        </w:rPr>
        <w:t>对下补助支出</w:t>
      </w:r>
      <w:r>
        <w:rPr>
          <w:rFonts w:ascii="仿宋" w:eastAsia="仿宋" w:hAnsi="仿宋"/>
          <w:sz w:val="32"/>
          <w:szCs w:val="32"/>
        </w:rPr>
        <w:t>0</w:t>
      </w:r>
      <w:r w:rsidRPr="00AA71ED">
        <w:rPr>
          <w:rFonts w:ascii="仿宋" w:eastAsia="仿宋" w:hAnsi="仿宋" w:hint="eastAsia"/>
          <w:sz w:val="32"/>
          <w:szCs w:val="32"/>
        </w:rPr>
        <w:t>万元，主要为</w:t>
      </w:r>
      <w:r>
        <w:rPr>
          <w:rFonts w:ascii="仿宋" w:eastAsia="仿宋" w:hAnsi="仿宋" w:hint="eastAsia"/>
          <w:sz w:val="32"/>
          <w:szCs w:val="32"/>
        </w:rPr>
        <w:t>离休人员医疗费、老年大学业务费、老年体协业务费、关工委业务费、老年书画研究会业务费等</w:t>
      </w:r>
      <w:r w:rsidRPr="00AA71ED">
        <w:rPr>
          <w:rFonts w:ascii="仿宋" w:eastAsia="仿宋" w:hAnsi="仿宋" w:hint="eastAsia"/>
          <w:sz w:val="32"/>
          <w:szCs w:val="32"/>
        </w:rPr>
        <w:t>。上缴上级支出</w:t>
      </w:r>
      <w:r>
        <w:rPr>
          <w:rFonts w:ascii="仿宋" w:eastAsia="仿宋" w:hAnsi="仿宋"/>
          <w:sz w:val="32"/>
          <w:szCs w:val="32"/>
        </w:rPr>
        <w:t>0</w:t>
      </w:r>
      <w:r w:rsidRPr="00AA71ED">
        <w:rPr>
          <w:rFonts w:ascii="仿宋" w:eastAsia="仿宋" w:hAnsi="仿宋" w:hint="eastAsia"/>
          <w:sz w:val="32"/>
          <w:szCs w:val="32"/>
        </w:rPr>
        <w:t>万元；其他支出</w:t>
      </w:r>
      <w:r>
        <w:rPr>
          <w:rFonts w:ascii="仿宋" w:eastAsia="仿宋" w:hAnsi="仿宋"/>
          <w:sz w:val="32"/>
          <w:szCs w:val="32"/>
        </w:rPr>
        <w:t>0</w:t>
      </w:r>
      <w:r w:rsidRPr="00AA71ED">
        <w:rPr>
          <w:rFonts w:ascii="仿宋" w:eastAsia="仿宋" w:hAnsi="仿宋" w:hint="eastAsia"/>
          <w:sz w:val="32"/>
          <w:szCs w:val="32"/>
        </w:rPr>
        <w:t>万元。</w:t>
      </w:r>
    </w:p>
    <w:p w:rsidR="00A31C6E" w:rsidRPr="00093D80" w:rsidRDefault="00A31C6E" w:rsidP="00776C08">
      <w:pPr>
        <w:ind w:firstLine="640"/>
        <w:rPr>
          <w:rFonts w:ascii="楷体" w:eastAsia="楷体" w:hAnsi="楷体"/>
          <w:b/>
          <w:sz w:val="32"/>
          <w:szCs w:val="32"/>
        </w:rPr>
      </w:pPr>
      <w:r w:rsidRPr="00093D80">
        <w:rPr>
          <w:rFonts w:ascii="楷体" w:eastAsia="楷体" w:hAnsi="楷体"/>
          <w:b/>
          <w:sz w:val="32"/>
          <w:szCs w:val="32"/>
        </w:rPr>
        <w:t>3</w:t>
      </w:r>
      <w:r w:rsidRPr="00093D80">
        <w:rPr>
          <w:rFonts w:ascii="楷体" w:eastAsia="楷体" w:hAnsi="楷体" w:hint="eastAsia"/>
          <w:b/>
          <w:sz w:val="32"/>
          <w:szCs w:val="32"/>
        </w:rPr>
        <w:t>、比上年增减情况</w:t>
      </w:r>
    </w:p>
    <w:p w:rsidR="00A31C6E" w:rsidRPr="00AA71ED" w:rsidRDefault="00A31C6E" w:rsidP="00776C08">
      <w:pPr>
        <w:ind w:firstLine="640"/>
        <w:rPr>
          <w:rFonts w:ascii="仿宋" w:eastAsia="仿宋" w:hAnsi="仿宋"/>
          <w:sz w:val="32"/>
          <w:szCs w:val="32"/>
        </w:rPr>
      </w:pPr>
      <w:r>
        <w:rPr>
          <w:rFonts w:ascii="仿宋" w:eastAsia="仿宋" w:hAnsi="仿宋"/>
          <w:sz w:val="32"/>
          <w:szCs w:val="32"/>
        </w:rPr>
        <w:t>2019</w:t>
      </w:r>
      <w:r>
        <w:rPr>
          <w:rFonts w:ascii="仿宋" w:eastAsia="仿宋" w:hAnsi="仿宋" w:hint="eastAsia"/>
          <w:sz w:val="32"/>
          <w:szCs w:val="32"/>
        </w:rPr>
        <w:t>年</w:t>
      </w:r>
      <w:r w:rsidRPr="00AA71ED">
        <w:rPr>
          <w:rFonts w:ascii="仿宋" w:eastAsia="仿宋" w:hAnsi="仿宋" w:hint="eastAsia"/>
          <w:sz w:val="32"/>
          <w:szCs w:val="32"/>
        </w:rPr>
        <w:t>预算收支安排</w:t>
      </w:r>
      <w:r>
        <w:rPr>
          <w:rFonts w:ascii="仿宋" w:eastAsia="仿宋" w:hAnsi="仿宋"/>
          <w:sz w:val="32"/>
          <w:szCs w:val="32"/>
        </w:rPr>
        <w:t>1671.12</w:t>
      </w:r>
      <w:r w:rsidRPr="00AA71ED">
        <w:rPr>
          <w:rFonts w:ascii="仿宋" w:eastAsia="仿宋" w:hAnsi="仿宋" w:hint="eastAsia"/>
          <w:sz w:val="32"/>
          <w:szCs w:val="32"/>
        </w:rPr>
        <w:t>万元，较</w:t>
      </w:r>
      <w:r>
        <w:rPr>
          <w:rFonts w:ascii="仿宋" w:eastAsia="仿宋" w:hAnsi="仿宋"/>
          <w:sz w:val="32"/>
          <w:szCs w:val="32"/>
        </w:rPr>
        <w:t>2018</w:t>
      </w:r>
      <w:r>
        <w:rPr>
          <w:rFonts w:ascii="仿宋" w:eastAsia="仿宋" w:hAnsi="仿宋" w:hint="eastAsia"/>
          <w:sz w:val="32"/>
          <w:szCs w:val="32"/>
        </w:rPr>
        <w:t>年</w:t>
      </w:r>
      <w:r w:rsidRPr="00AA71ED">
        <w:rPr>
          <w:rFonts w:ascii="仿宋" w:eastAsia="仿宋" w:hAnsi="仿宋" w:hint="eastAsia"/>
          <w:sz w:val="32"/>
          <w:szCs w:val="32"/>
        </w:rPr>
        <w:t>预算</w:t>
      </w:r>
      <w:r w:rsidRPr="004556E3">
        <w:rPr>
          <w:rFonts w:ascii="仿宋" w:eastAsia="仿宋" w:hAnsi="仿宋" w:hint="eastAsia"/>
          <w:sz w:val="32"/>
          <w:szCs w:val="32"/>
        </w:rPr>
        <w:t>增加</w:t>
      </w:r>
      <w:r>
        <w:rPr>
          <w:rFonts w:ascii="仿宋" w:eastAsia="仿宋" w:hAnsi="仿宋"/>
          <w:sz w:val="32"/>
          <w:szCs w:val="32"/>
        </w:rPr>
        <w:t>160.16</w:t>
      </w:r>
      <w:r w:rsidRPr="00AA71ED">
        <w:rPr>
          <w:rFonts w:ascii="仿宋" w:eastAsia="仿宋" w:hAnsi="仿宋" w:hint="eastAsia"/>
          <w:sz w:val="32"/>
          <w:szCs w:val="32"/>
        </w:rPr>
        <w:t>万元，其中：基本支出</w:t>
      </w:r>
      <w:r>
        <w:rPr>
          <w:rFonts w:ascii="仿宋" w:eastAsia="仿宋" w:hAnsi="仿宋" w:hint="eastAsia"/>
          <w:sz w:val="32"/>
          <w:szCs w:val="32"/>
        </w:rPr>
        <w:t>减少</w:t>
      </w:r>
      <w:r>
        <w:rPr>
          <w:rFonts w:ascii="仿宋" w:eastAsia="仿宋" w:hAnsi="仿宋"/>
          <w:sz w:val="32"/>
          <w:szCs w:val="32"/>
        </w:rPr>
        <w:t>55.24</w:t>
      </w:r>
      <w:r w:rsidRPr="00AA71ED">
        <w:rPr>
          <w:rFonts w:ascii="仿宋" w:eastAsia="仿宋" w:hAnsi="仿宋" w:hint="eastAsia"/>
          <w:sz w:val="32"/>
          <w:szCs w:val="32"/>
        </w:rPr>
        <w:t>万元，主要为</w:t>
      </w:r>
      <w:r>
        <w:rPr>
          <w:rFonts w:ascii="仿宋" w:eastAsia="仿宋" w:hAnsi="仿宋" w:hint="eastAsia"/>
          <w:sz w:val="32"/>
          <w:szCs w:val="32"/>
        </w:rPr>
        <w:t>离休人员医疗费</w:t>
      </w:r>
      <w:r w:rsidRPr="004556E3">
        <w:rPr>
          <w:rFonts w:ascii="仿宋" w:eastAsia="仿宋" w:hAnsi="仿宋" w:hint="eastAsia"/>
          <w:sz w:val="32"/>
          <w:szCs w:val="32"/>
        </w:rPr>
        <w:t>支出</w:t>
      </w:r>
      <w:r w:rsidRPr="00AA71ED">
        <w:rPr>
          <w:rFonts w:ascii="仿宋" w:eastAsia="仿宋" w:hAnsi="仿宋" w:hint="eastAsia"/>
          <w:sz w:val="32"/>
          <w:szCs w:val="32"/>
        </w:rPr>
        <w:t>；项目支出</w:t>
      </w:r>
      <w:r>
        <w:rPr>
          <w:rFonts w:ascii="仿宋" w:eastAsia="仿宋" w:hAnsi="仿宋" w:hint="eastAsia"/>
          <w:sz w:val="32"/>
          <w:szCs w:val="32"/>
        </w:rPr>
        <w:t>增加</w:t>
      </w:r>
      <w:r>
        <w:rPr>
          <w:rFonts w:ascii="仿宋" w:eastAsia="仿宋" w:hAnsi="仿宋"/>
          <w:sz w:val="32"/>
          <w:szCs w:val="32"/>
        </w:rPr>
        <w:t>215.4</w:t>
      </w:r>
      <w:r w:rsidRPr="00AA71ED">
        <w:rPr>
          <w:rFonts w:ascii="仿宋" w:eastAsia="仿宋" w:hAnsi="仿宋" w:hint="eastAsia"/>
          <w:sz w:val="32"/>
          <w:szCs w:val="32"/>
        </w:rPr>
        <w:t>万元，</w:t>
      </w:r>
      <w:r>
        <w:rPr>
          <w:rFonts w:ascii="仿宋" w:eastAsia="仿宋" w:hAnsi="仿宋" w:hint="eastAsia"/>
          <w:sz w:val="32"/>
          <w:szCs w:val="32"/>
        </w:rPr>
        <w:t>离休人员医疗费</w:t>
      </w:r>
      <w:r w:rsidRPr="00AA71ED">
        <w:rPr>
          <w:rFonts w:ascii="仿宋" w:eastAsia="仿宋" w:hAnsi="仿宋" w:hint="eastAsia"/>
          <w:sz w:val="32"/>
          <w:szCs w:val="32"/>
        </w:rPr>
        <w:t>项目支出。</w:t>
      </w:r>
    </w:p>
    <w:p w:rsidR="00A31C6E" w:rsidRPr="00C24BF5" w:rsidRDefault="00A31C6E" w:rsidP="00C24BF5">
      <w:pPr>
        <w:ind w:firstLine="640"/>
        <w:rPr>
          <w:rFonts w:ascii="黑体" w:eastAsia="黑体" w:hAnsi="黑体"/>
          <w:sz w:val="32"/>
          <w:szCs w:val="32"/>
        </w:rPr>
      </w:pPr>
      <w:r w:rsidRPr="00C24BF5">
        <w:rPr>
          <w:rFonts w:ascii="黑体" w:eastAsia="黑体" w:hAnsi="黑体" w:hint="eastAsia"/>
          <w:sz w:val="32"/>
          <w:szCs w:val="32"/>
        </w:rPr>
        <w:t>三、机关运行经费安排情况</w:t>
      </w:r>
    </w:p>
    <w:p w:rsidR="00A31C6E" w:rsidRPr="00C720E3" w:rsidRDefault="00A31C6E" w:rsidP="008E4261">
      <w:pPr>
        <w:autoSpaceDE w:val="0"/>
        <w:autoSpaceDN w:val="0"/>
        <w:adjustRightInd w:val="0"/>
        <w:ind w:left="198" w:firstLineChars="200" w:firstLine="640"/>
        <w:jc w:val="left"/>
        <w:rPr>
          <w:rFonts w:ascii="仿宋" w:eastAsia="仿宋" w:hAnsi="仿宋"/>
          <w:color w:val="FF0000"/>
          <w:sz w:val="32"/>
          <w:szCs w:val="32"/>
        </w:rPr>
      </w:pPr>
      <w:r>
        <w:rPr>
          <w:rFonts w:ascii="仿宋" w:eastAsia="仿宋" w:hAnsi="仿宋"/>
          <w:sz w:val="32"/>
          <w:szCs w:val="32"/>
        </w:rPr>
        <w:t>2019</w:t>
      </w:r>
      <w:r>
        <w:rPr>
          <w:rFonts w:ascii="仿宋" w:eastAsia="仿宋" w:hAnsi="仿宋" w:hint="eastAsia"/>
          <w:sz w:val="32"/>
          <w:szCs w:val="32"/>
        </w:rPr>
        <w:t>年</w:t>
      </w:r>
      <w:r w:rsidRPr="00AA71ED">
        <w:rPr>
          <w:rFonts w:ascii="仿宋" w:eastAsia="仿宋" w:hAnsi="仿宋" w:hint="eastAsia"/>
          <w:sz w:val="32"/>
          <w:szCs w:val="32"/>
        </w:rPr>
        <w:t>机关运行经费共计安排</w:t>
      </w:r>
      <w:r>
        <w:rPr>
          <w:rFonts w:ascii="仿宋" w:eastAsia="仿宋" w:hAnsi="仿宋"/>
          <w:sz w:val="32"/>
          <w:szCs w:val="32"/>
        </w:rPr>
        <w:t>278.69</w:t>
      </w:r>
      <w:r w:rsidRPr="00AA71ED">
        <w:rPr>
          <w:rFonts w:ascii="仿宋" w:eastAsia="仿宋" w:hAnsi="仿宋" w:hint="eastAsia"/>
          <w:sz w:val="32"/>
          <w:szCs w:val="32"/>
        </w:rPr>
        <w:t>万元，主要用于办公区的日常维修、办公用房水电费、办公用房取暖费、办公用房物业管理费</w:t>
      </w:r>
      <w:r>
        <w:rPr>
          <w:rFonts w:ascii="仿宋" w:eastAsia="仿宋" w:hAnsi="仿宋" w:hint="eastAsia"/>
          <w:sz w:val="32"/>
          <w:szCs w:val="32"/>
        </w:rPr>
        <w:t>、全县离退休干部开展各项活动</w:t>
      </w:r>
      <w:r w:rsidRPr="00AA71ED">
        <w:rPr>
          <w:rFonts w:ascii="仿宋" w:eastAsia="仿宋" w:hAnsi="仿宋" w:hint="eastAsia"/>
          <w:sz w:val="32"/>
          <w:szCs w:val="32"/>
        </w:rPr>
        <w:t>等日常运行支出。</w:t>
      </w:r>
    </w:p>
    <w:p w:rsidR="00A31C6E" w:rsidRPr="00C24BF5" w:rsidRDefault="00A31C6E" w:rsidP="00C24BF5">
      <w:pPr>
        <w:ind w:firstLine="640"/>
        <w:rPr>
          <w:rFonts w:ascii="黑体" w:eastAsia="黑体" w:hAnsi="黑体"/>
          <w:sz w:val="32"/>
          <w:szCs w:val="32"/>
        </w:rPr>
      </w:pPr>
      <w:r w:rsidRPr="00C24BF5">
        <w:rPr>
          <w:rFonts w:ascii="黑体" w:eastAsia="黑体" w:hAnsi="黑体" w:hint="eastAsia"/>
          <w:sz w:val="32"/>
          <w:szCs w:val="32"/>
        </w:rPr>
        <w:t>四、财政拨款“三公”经费预算情况及增减变化原因</w:t>
      </w:r>
    </w:p>
    <w:p w:rsidR="00A31C6E" w:rsidRPr="00FF78D5" w:rsidRDefault="00A31C6E" w:rsidP="00FF78D5">
      <w:pPr>
        <w:autoSpaceDE w:val="0"/>
        <w:autoSpaceDN w:val="0"/>
        <w:adjustRightInd w:val="0"/>
        <w:spacing w:line="560" w:lineRule="exact"/>
        <w:ind w:left="198" w:firstLineChars="200" w:firstLine="640"/>
        <w:rPr>
          <w:rFonts w:ascii="仿宋" w:eastAsia="仿宋" w:hAnsi="仿宋"/>
          <w:color w:val="FF0000"/>
          <w:sz w:val="32"/>
          <w:szCs w:val="32"/>
        </w:rPr>
      </w:pPr>
      <w:r>
        <w:rPr>
          <w:rFonts w:ascii="仿宋" w:eastAsia="仿宋" w:hAnsi="仿宋"/>
          <w:sz w:val="32"/>
          <w:szCs w:val="32"/>
        </w:rPr>
        <w:t>2019</w:t>
      </w:r>
      <w:r>
        <w:rPr>
          <w:rFonts w:ascii="仿宋" w:eastAsia="仿宋" w:hAnsi="仿宋" w:hint="eastAsia"/>
          <w:sz w:val="32"/>
          <w:szCs w:val="32"/>
        </w:rPr>
        <w:t>年</w:t>
      </w:r>
      <w:r w:rsidRPr="00AA71ED">
        <w:rPr>
          <w:rFonts w:ascii="仿宋" w:eastAsia="仿宋" w:hAnsi="仿宋" w:hint="eastAsia"/>
          <w:sz w:val="32"/>
          <w:szCs w:val="32"/>
        </w:rPr>
        <w:t>，本部门</w:t>
      </w:r>
      <w:r w:rsidRPr="00AA71ED">
        <w:rPr>
          <w:rFonts w:ascii="仿宋" w:eastAsia="仿宋" w:hAnsi="仿宋"/>
          <w:sz w:val="32"/>
          <w:szCs w:val="32"/>
        </w:rPr>
        <w:t xml:space="preserve"> </w:t>
      </w:r>
      <w:r w:rsidRPr="00AA71ED">
        <w:rPr>
          <w:rFonts w:ascii="仿宋" w:eastAsia="仿宋" w:hAnsi="仿宋" w:hint="eastAsia"/>
          <w:sz w:val="32"/>
          <w:szCs w:val="32"/>
        </w:rPr>
        <w:t>“三公”经费预算安排</w:t>
      </w:r>
      <w:r>
        <w:rPr>
          <w:rFonts w:ascii="仿宋" w:eastAsia="仿宋" w:hAnsi="仿宋"/>
          <w:sz w:val="32"/>
          <w:szCs w:val="32"/>
        </w:rPr>
        <w:t>5.7</w:t>
      </w:r>
      <w:r w:rsidRPr="00AA71ED">
        <w:rPr>
          <w:rFonts w:ascii="仿宋" w:eastAsia="仿宋" w:hAnsi="仿宋" w:hint="eastAsia"/>
          <w:sz w:val="32"/>
          <w:szCs w:val="32"/>
        </w:rPr>
        <w:t>万元</w:t>
      </w:r>
      <w:r w:rsidRPr="00A6627D">
        <w:rPr>
          <w:rFonts w:ascii="方正仿宋_GBK" w:eastAsia="方正仿宋_GBK" w:hAnsi="Simsun" w:cs="宋体" w:hint="eastAsia"/>
          <w:color w:val="000000"/>
          <w:kern w:val="0"/>
          <w:sz w:val="32"/>
          <w:szCs w:val="32"/>
        </w:rPr>
        <w:t>（</w:t>
      </w:r>
      <w:r w:rsidRPr="00A6627D">
        <w:rPr>
          <w:rFonts w:ascii="仿宋" w:eastAsia="仿宋" w:hAnsi="仿宋" w:hint="eastAsia"/>
          <w:sz w:val="32"/>
          <w:szCs w:val="32"/>
        </w:rPr>
        <w:t>包括一般公共预算</w:t>
      </w:r>
      <w:r>
        <w:rPr>
          <w:rFonts w:ascii="仿宋" w:eastAsia="仿宋" w:hAnsi="仿宋"/>
          <w:sz w:val="32"/>
          <w:szCs w:val="32"/>
        </w:rPr>
        <w:t>5.7</w:t>
      </w:r>
      <w:r w:rsidRPr="00AA71ED">
        <w:rPr>
          <w:rFonts w:ascii="仿宋" w:eastAsia="仿宋" w:hAnsi="仿宋" w:hint="eastAsia"/>
          <w:sz w:val="32"/>
          <w:szCs w:val="32"/>
        </w:rPr>
        <w:t>万元</w:t>
      </w:r>
      <w:r w:rsidRPr="00A6627D">
        <w:rPr>
          <w:rFonts w:ascii="仿宋" w:eastAsia="仿宋" w:hAnsi="仿宋" w:hint="eastAsia"/>
          <w:sz w:val="32"/>
          <w:szCs w:val="32"/>
        </w:rPr>
        <w:t>、政府性基金预算</w:t>
      </w:r>
      <w:r>
        <w:rPr>
          <w:rFonts w:ascii="仿宋" w:eastAsia="仿宋" w:hAnsi="仿宋"/>
          <w:sz w:val="32"/>
          <w:szCs w:val="32"/>
        </w:rPr>
        <w:t>0</w:t>
      </w:r>
      <w:r w:rsidRPr="00AA71ED">
        <w:rPr>
          <w:rFonts w:ascii="仿宋" w:eastAsia="仿宋" w:hAnsi="仿宋" w:hint="eastAsia"/>
          <w:sz w:val="32"/>
          <w:szCs w:val="32"/>
        </w:rPr>
        <w:t>万元</w:t>
      </w:r>
      <w:r w:rsidRPr="00A6627D">
        <w:rPr>
          <w:rFonts w:ascii="仿宋" w:eastAsia="仿宋" w:hAnsi="仿宋" w:hint="eastAsia"/>
          <w:sz w:val="32"/>
          <w:szCs w:val="32"/>
        </w:rPr>
        <w:t>、国有资本经营预算</w:t>
      </w:r>
      <w:r>
        <w:rPr>
          <w:rFonts w:ascii="仿宋" w:eastAsia="仿宋" w:hAnsi="仿宋"/>
          <w:sz w:val="32"/>
          <w:szCs w:val="32"/>
        </w:rPr>
        <w:t>0</w:t>
      </w:r>
      <w:r w:rsidRPr="00AA71ED">
        <w:rPr>
          <w:rFonts w:ascii="仿宋" w:eastAsia="仿宋" w:hAnsi="仿宋" w:hint="eastAsia"/>
          <w:sz w:val="32"/>
          <w:szCs w:val="32"/>
        </w:rPr>
        <w:t>万元</w:t>
      </w:r>
      <w:r w:rsidRPr="00A6627D">
        <w:rPr>
          <w:rFonts w:ascii="仿宋" w:eastAsia="仿宋" w:hAnsi="仿宋" w:hint="eastAsia"/>
          <w:sz w:val="32"/>
          <w:szCs w:val="32"/>
        </w:rPr>
        <w:t>和财政专户核拨资金</w:t>
      </w:r>
      <w:r>
        <w:rPr>
          <w:rFonts w:ascii="仿宋" w:eastAsia="仿宋" w:hAnsi="仿宋"/>
          <w:sz w:val="32"/>
          <w:szCs w:val="32"/>
        </w:rPr>
        <w:t>0</w:t>
      </w:r>
      <w:r w:rsidRPr="00AA71ED">
        <w:rPr>
          <w:rFonts w:ascii="仿宋" w:eastAsia="仿宋" w:hAnsi="仿宋" w:hint="eastAsia"/>
          <w:sz w:val="32"/>
          <w:szCs w:val="32"/>
        </w:rPr>
        <w:t>万元</w:t>
      </w:r>
      <w:r w:rsidRPr="00A6627D">
        <w:rPr>
          <w:rFonts w:ascii="方正仿宋_GBK" w:eastAsia="方正仿宋_GBK" w:hAnsi="Simsun" w:cs="宋体" w:hint="eastAsia"/>
          <w:color w:val="000000"/>
          <w:kern w:val="0"/>
          <w:sz w:val="32"/>
          <w:szCs w:val="32"/>
        </w:rPr>
        <w:t>）</w:t>
      </w:r>
      <w:r w:rsidRPr="00AA71ED">
        <w:rPr>
          <w:rFonts w:ascii="仿宋" w:eastAsia="仿宋" w:hAnsi="仿宋" w:hint="eastAsia"/>
          <w:sz w:val="32"/>
          <w:szCs w:val="32"/>
        </w:rPr>
        <w:t>，其中因公出国（境）费</w:t>
      </w:r>
      <w:r>
        <w:rPr>
          <w:rFonts w:ascii="仿宋" w:eastAsia="仿宋" w:hAnsi="仿宋"/>
          <w:sz w:val="32"/>
          <w:szCs w:val="32"/>
        </w:rPr>
        <w:t>0</w:t>
      </w:r>
      <w:r w:rsidRPr="00AA71ED">
        <w:rPr>
          <w:rFonts w:ascii="仿宋" w:eastAsia="仿宋" w:hAnsi="仿宋" w:hint="eastAsia"/>
          <w:sz w:val="32"/>
          <w:szCs w:val="32"/>
        </w:rPr>
        <w:t>万元</w:t>
      </w:r>
      <w:r>
        <w:rPr>
          <w:rFonts w:ascii="仿宋" w:eastAsia="仿宋" w:hAnsi="仿宋" w:hint="eastAsia"/>
          <w:sz w:val="32"/>
          <w:szCs w:val="32"/>
        </w:rPr>
        <w:t>，</w:t>
      </w:r>
      <w:r w:rsidRPr="00AA71ED">
        <w:rPr>
          <w:rFonts w:ascii="仿宋" w:eastAsia="仿宋" w:hAnsi="仿宋" w:hint="eastAsia"/>
          <w:sz w:val="32"/>
          <w:szCs w:val="32"/>
        </w:rPr>
        <w:t>与</w:t>
      </w:r>
      <w:r>
        <w:rPr>
          <w:rFonts w:ascii="仿宋" w:eastAsia="仿宋" w:hAnsi="仿宋"/>
          <w:sz w:val="32"/>
          <w:szCs w:val="32"/>
        </w:rPr>
        <w:t>2018</w:t>
      </w:r>
      <w:r>
        <w:rPr>
          <w:rFonts w:ascii="仿宋" w:eastAsia="仿宋" w:hAnsi="仿宋" w:hint="eastAsia"/>
          <w:sz w:val="32"/>
          <w:szCs w:val="32"/>
        </w:rPr>
        <w:t>年</w:t>
      </w:r>
      <w:r w:rsidRPr="00380811">
        <w:rPr>
          <w:rFonts w:ascii="仿宋" w:eastAsia="仿宋" w:hAnsi="仿宋" w:hint="eastAsia"/>
          <w:sz w:val="32"/>
          <w:szCs w:val="32"/>
        </w:rPr>
        <w:t>持平</w:t>
      </w:r>
      <w:r w:rsidRPr="00AA71ED">
        <w:rPr>
          <w:rFonts w:ascii="仿宋" w:eastAsia="仿宋" w:hAnsi="仿宋" w:hint="eastAsia"/>
          <w:sz w:val="32"/>
          <w:szCs w:val="32"/>
        </w:rPr>
        <w:t>；公务用车购置及运维费</w:t>
      </w:r>
      <w:r>
        <w:rPr>
          <w:rFonts w:ascii="仿宋" w:eastAsia="仿宋" w:hAnsi="仿宋"/>
          <w:sz w:val="32"/>
          <w:szCs w:val="32"/>
        </w:rPr>
        <w:t>5.7</w:t>
      </w:r>
      <w:r w:rsidRPr="00AA71ED">
        <w:rPr>
          <w:rFonts w:ascii="仿宋" w:eastAsia="仿宋" w:hAnsi="仿宋" w:hint="eastAsia"/>
          <w:sz w:val="32"/>
          <w:szCs w:val="32"/>
        </w:rPr>
        <w:t>万元（其中：公务用车购置费为</w:t>
      </w:r>
      <w:r>
        <w:rPr>
          <w:rFonts w:ascii="仿宋" w:eastAsia="仿宋" w:hAnsi="仿宋"/>
          <w:sz w:val="32"/>
          <w:szCs w:val="32"/>
        </w:rPr>
        <w:t>0</w:t>
      </w:r>
      <w:r>
        <w:rPr>
          <w:rFonts w:ascii="仿宋" w:eastAsia="仿宋" w:hAnsi="仿宋" w:hint="eastAsia"/>
          <w:sz w:val="32"/>
          <w:szCs w:val="32"/>
        </w:rPr>
        <w:t>万元</w:t>
      </w:r>
      <w:r w:rsidRPr="00AA71ED">
        <w:rPr>
          <w:rFonts w:ascii="仿宋" w:eastAsia="仿宋" w:hAnsi="仿宋" w:hint="eastAsia"/>
          <w:sz w:val="32"/>
          <w:szCs w:val="32"/>
        </w:rPr>
        <w:t>，公务用车运行费</w:t>
      </w:r>
      <w:r>
        <w:rPr>
          <w:rFonts w:ascii="仿宋" w:eastAsia="仿宋" w:hAnsi="仿宋"/>
          <w:sz w:val="32"/>
          <w:szCs w:val="32"/>
        </w:rPr>
        <w:t>5.7</w:t>
      </w:r>
      <w:r w:rsidRPr="00AA71ED">
        <w:rPr>
          <w:rFonts w:ascii="仿宋" w:eastAsia="仿宋" w:hAnsi="仿宋" w:hint="eastAsia"/>
          <w:sz w:val="32"/>
          <w:szCs w:val="32"/>
        </w:rPr>
        <w:t>万元</w:t>
      </w:r>
      <w:r w:rsidRPr="00AA71ED">
        <w:rPr>
          <w:rFonts w:ascii="仿宋" w:eastAsia="仿宋" w:hAnsi="仿宋"/>
          <w:sz w:val="32"/>
          <w:szCs w:val="32"/>
        </w:rPr>
        <w:t>)</w:t>
      </w:r>
      <w:r>
        <w:rPr>
          <w:rFonts w:ascii="仿宋" w:eastAsia="仿宋" w:hAnsi="仿宋" w:hint="eastAsia"/>
          <w:sz w:val="32"/>
          <w:szCs w:val="32"/>
        </w:rPr>
        <w:t>，比</w:t>
      </w:r>
      <w:r>
        <w:rPr>
          <w:rFonts w:ascii="仿宋" w:eastAsia="仿宋" w:hAnsi="仿宋"/>
          <w:sz w:val="32"/>
          <w:szCs w:val="32"/>
        </w:rPr>
        <w:t>2018</w:t>
      </w:r>
      <w:r>
        <w:rPr>
          <w:rFonts w:ascii="仿宋" w:eastAsia="仿宋" w:hAnsi="仿宋" w:hint="eastAsia"/>
          <w:sz w:val="32"/>
          <w:szCs w:val="32"/>
        </w:rPr>
        <w:t>年减少</w:t>
      </w:r>
      <w:r>
        <w:rPr>
          <w:rFonts w:ascii="仿宋" w:eastAsia="仿宋" w:hAnsi="仿宋"/>
          <w:sz w:val="32"/>
          <w:szCs w:val="32"/>
        </w:rPr>
        <w:t>1.9</w:t>
      </w:r>
      <w:r>
        <w:rPr>
          <w:rFonts w:ascii="仿宋" w:eastAsia="仿宋" w:hAnsi="仿宋" w:hint="eastAsia"/>
          <w:sz w:val="32"/>
          <w:szCs w:val="32"/>
        </w:rPr>
        <w:t>万元，主要原因单位</w:t>
      </w:r>
      <w:r>
        <w:rPr>
          <w:rFonts w:ascii="仿宋" w:eastAsia="仿宋" w:hAnsi="仿宋"/>
          <w:sz w:val="32"/>
          <w:szCs w:val="32"/>
        </w:rPr>
        <w:t>2018</w:t>
      </w:r>
      <w:r>
        <w:rPr>
          <w:rFonts w:ascii="仿宋" w:eastAsia="仿宋" w:hAnsi="仿宋" w:hint="eastAsia"/>
          <w:sz w:val="32"/>
          <w:szCs w:val="32"/>
        </w:rPr>
        <w:t>年报废一辆公车</w:t>
      </w:r>
      <w:r w:rsidRPr="00AA71ED">
        <w:rPr>
          <w:rFonts w:ascii="仿宋" w:eastAsia="仿宋" w:hAnsi="仿宋" w:hint="eastAsia"/>
          <w:sz w:val="32"/>
          <w:szCs w:val="32"/>
        </w:rPr>
        <w:t>；公务接待费</w:t>
      </w:r>
      <w:r>
        <w:rPr>
          <w:rFonts w:ascii="仿宋" w:eastAsia="仿宋" w:hAnsi="仿宋"/>
          <w:sz w:val="32"/>
          <w:szCs w:val="32"/>
        </w:rPr>
        <w:t>0</w:t>
      </w:r>
      <w:r w:rsidRPr="00AA71ED">
        <w:rPr>
          <w:rFonts w:ascii="仿宋" w:eastAsia="仿宋" w:hAnsi="仿宋" w:hint="eastAsia"/>
          <w:sz w:val="32"/>
          <w:szCs w:val="32"/>
        </w:rPr>
        <w:t>万元</w:t>
      </w:r>
      <w:r>
        <w:rPr>
          <w:rFonts w:ascii="仿宋" w:eastAsia="仿宋" w:hAnsi="仿宋" w:hint="eastAsia"/>
          <w:sz w:val="32"/>
          <w:szCs w:val="32"/>
        </w:rPr>
        <w:t>，</w:t>
      </w:r>
      <w:r w:rsidRPr="00AA71ED">
        <w:rPr>
          <w:rFonts w:ascii="仿宋" w:eastAsia="仿宋" w:hAnsi="仿宋" w:hint="eastAsia"/>
          <w:sz w:val="32"/>
          <w:szCs w:val="32"/>
        </w:rPr>
        <w:t>与</w:t>
      </w:r>
      <w:r>
        <w:rPr>
          <w:rFonts w:ascii="仿宋" w:eastAsia="仿宋" w:hAnsi="仿宋"/>
          <w:sz w:val="32"/>
          <w:szCs w:val="32"/>
        </w:rPr>
        <w:t>2018</w:t>
      </w:r>
      <w:r>
        <w:rPr>
          <w:rFonts w:ascii="仿宋" w:eastAsia="仿宋" w:hAnsi="仿宋" w:hint="eastAsia"/>
          <w:sz w:val="32"/>
          <w:szCs w:val="32"/>
        </w:rPr>
        <w:t>年持平。</w:t>
      </w:r>
      <w:r w:rsidRPr="00380811">
        <w:rPr>
          <w:rFonts w:ascii="仿宋" w:eastAsia="仿宋" w:hAnsi="仿宋"/>
          <w:sz w:val="32"/>
          <w:szCs w:val="32"/>
        </w:rPr>
        <w:t xml:space="preserve"> </w:t>
      </w:r>
    </w:p>
    <w:p w:rsidR="00A31C6E" w:rsidRPr="00C24BF5" w:rsidRDefault="00A31C6E" w:rsidP="00075D5F">
      <w:pPr>
        <w:ind w:firstLine="640"/>
        <w:rPr>
          <w:rFonts w:ascii="黑体" w:eastAsia="黑体" w:hAnsi="黑体"/>
          <w:sz w:val="32"/>
          <w:szCs w:val="32"/>
        </w:rPr>
      </w:pPr>
      <w:r w:rsidRPr="00C24BF5">
        <w:rPr>
          <w:rFonts w:ascii="黑体" w:eastAsia="黑体" w:hAnsi="黑体" w:hint="eastAsia"/>
          <w:sz w:val="32"/>
          <w:szCs w:val="32"/>
        </w:rPr>
        <w:t>五、绩效预算信息</w:t>
      </w:r>
    </w:p>
    <w:p w:rsidR="00A31C6E" w:rsidRDefault="00A31C6E" w:rsidP="00B219AC">
      <w:pPr>
        <w:autoSpaceDE w:val="0"/>
        <w:autoSpaceDN w:val="0"/>
        <w:adjustRightInd w:val="0"/>
        <w:ind w:left="198" w:firstLineChars="200" w:firstLine="643"/>
        <w:jc w:val="left"/>
        <w:rPr>
          <w:rFonts w:ascii="仿宋" w:eastAsia="仿宋" w:hAnsi="仿宋"/>
          <w:sz w:val="32"/>
          <w:szCs w:val="32"/>
        </w:rPr>
      </w:pPr>
      <w:bookmarkStart w:id="1" w:name="_Toc471398463"/>
      <w:r w:rsidRPr="00C24BF5">
        <w:rPr>
          <w:rFonts w:ascii="宋体" w:hAnsi="宋体" w:hint="eastAsia"/>
          <w:b/>
          <w:sz w:val="32"/>
          <w:szCs w:val="32"/>
        </w:rPr>
        <w:t>总体绩效目标：</w:t>
      </w:r>
      <w:r w:rsidRPr="00F24D1B">
        <w:rPr>
          <w:rFonts w:ascii="仿宋" w:eastAsia="仿宋" w:hAnsi="仿宋" w:hint="eastAsia"/>
          <w:sz w:val="32"/>
          <w:szCs w:val="32"/>
        </w:rPr>
        <w:t>保障离退休干部各项政策的落实</w:t>
      </w:r>
      <w:r>
        <w:rPr>
          <w:rFonts w:ascii="仿宋" w:eastAsia="仿宋" w:hAnsi="仿宋" w:hint="eastAsia"/>
          <w:sz w:val="32"/>
          <w:szCs w:val="32"/>
        </w:rPr>
        <w:t>，</w:t>
      </w:r>
      <w:r w:rsidRPr="00F24D1B">
        <w:rPr>
          <w:rFonts w:ascii="仿宋" w:eastAsia="仿宋" w:hAnsi="仿宋" w:hint="eastAsia"/>
          <w:sz w:val="32"/>
          <w:szCs w:val="32"/>
        </w:rPr>
        <w:t>让每位老干部感受到政治上的关心、生活上的爱护。老干部日常生活活动丰富充实。完善老年阵地建设体系健全完善与经济社会发展相适应的老年教育体系，组织开展老年体育各项活动，充分发挥老干部传帮带作用，传承优良作风，让下一代健康成长。健全完善老年体育示范区建设和老年体育人口的增加</w:t>
      </w:r>
      <w:r>
        <w:rPr>
          <w:rFonts w:ascii="仿宋" w:eastAsia="仿宋" w:hAnsi="仿宋" w:hint="eastAsia"/>
          <w:sz w:val="32"/>
          <w:szCs w:val="32"/>
        </w:rPr>
        <w:t>。</w:t>
      </w:r>
      <w:r w:rsidRPr="00F24D1B">
        <w:rPr>
          <w:rFonts w:ascii="仿宋" w:eastAsia="仿宋" w:hAnsi="仿宋" w:hint="eastAsia"/>
          <w:sz w:val="32"/>
          <w:szCs w:val="32"/>
        </w:rPr>
        <w:t>确保各项活动、工作正常运行</w:t>
      </w:r>
      <w:r>
        <w:rPr>
          <w:rFonts w:ascii="仿宋" w:eastAsia="仿宋" w:hAnsi="仿宋" w:hint="eastAsia"/>
          <w:sz w:val="32"/>
          <w:szCs w:val="32"/>
        </w:rPr>
        <w:t>。</w:t>
      </w:r>
    </w:p>
    <w:p w:rsidR="00A31C6E" w:rsidRDefault="00A31C6E" w:rsidP="00432BE9">
      <w:pPr>
        <w:ind w:firstLineChars="200" w:firstLine="643"/>
        <w:jc w:val="left"/>
        <w:outlineLvl w:val="0"/>
        <w:rPr>
          <w:rFonts w:ascii="宋体"/>
          <w:b/>
          <w:sz w:val="32"/>
          <w:szCs w:val="32"/>
        </w:rPr>
      </w:pPr>
      <w:r w:rsidRPr="00C24BF5">
        <w:rPr>
          <w:rFonts w:ascii="宋体" w:hAnsi="宋体" w:hint="eastAsia"/>
          <w:b/>
          <w:sz w:val="32"/>
          <w:szCs w:val="32"/>
        </w:rPr>
        <w:t>部门职责及工作活动绩效目标指标：</w:t>
      </w:r>
    </w:p>
    <w:p w:rsidR="00A31C6E" w:rsidRPr="004D1D24" w:rsidRDefault="00A31C6E" w:rsidP="004D1D24">
      <w:pPr>
        <w:jc w:val="center"/>
        <w:outlineLvl w:val="0"/>
        <w:rPr>
          <w:rFonts w:ascii="方正小标宋_GBK" w:eastAsia="方正小标宋_GBK"/>
          <w:sz w:val="32"/>
        </w:rPr>
      </w:pPr>
      <w:r w:rsidRPr="00441BA4">
        <w:rPr>
          <w:rFonts w:ascii="方正小标宋_GBK" w:eastAsia="方正小标宋_GBK" w:hint="eastAsia"/>
          <w:sz w:val="32"/>
        </w:rPr>
        <w:t>部门职责</w:t>
      </w:r>
      <w:r w:rsidRPr="00441BA4">
        <w:rPr>
          <w:rFonts w:ascii="方正小标宋_GBK" w:eastAsia="方正小标宋_GBK"/>
          <w:sz w:val="32"/>
        </w:rPr>
        <w:t>-</w:t>
      </w:r>
      <w:r w:rsidRPr="00441BA4">
        <w:rPr>
          <w:rFonts w:ascii="方正小标宋_GBK" w:eastAsia="方正小标宋_GBK" w:hint="eastAsia"/>
          <w:sz w:val="32"/>
        </w:rPr>
        <w:t>工作活动绩效目标</w:t>
      </w:r>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A31C6E" w:rsidTr="00827F8A">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A31C6E" w:rsidRPr="001A3F4A" w:rsidRDefault="00A31C6E" w:rsidP="00827F8A">
            <w:pPr>
              <w:spacing w:line="300" w:lineRule="exact"/>
              <w:jc w:val="left"/>
              <w:rPr>
                <w:rFonts w:ascii="方正小标宋_GBK" w:eastAsia="方正小标宋_GBK"/>
                <w:sz w:val="24"/>
              </w:rPr>
            </w:pPr>
            <w:r>
              <w:rPr>
                <w:rFonts w:ascii="方正小标宋_GBK" w:eastAsia="方正小标宋_GBK"/>
                <w:sz w:val="24"/>
              </w:rPr>
              <w:t>287</w:t>
            </w:r>
            <w:r>
              <w:rPr>
                <w:rFonts w:ascii="方正小标宋_GBK" w:eastAsia="方正小标宋_GBK" w:hint="eastAsia"/>
                <w:sz w:val="24"/>
              </w:rPr>
              <w:t>县老干部局</w:t>
            </w:r>
          </w:p>
        </w:tc>
        <w:tc>
          <w:tcPr>
            <w:tcW w:w="2948" w:type="dxa"/>
            <w:gridSpan w:val="4"/>
            <w:tcBorders>
              <w:top w:val="single" w:sz="6" w:space="0" w:color="FFFFFF"/>
              <w:left w:val="single" w:sz="6" w:space="0" w:color="FFFFFF"/>
              <w:right w:val="single" w:sz="6" w:space="0" w:color="FFFFFF"/>
            </w:tcBorders>
            <w:vAlign w:val="center"/>
          </w:tcPr>
          <w:p w:rsidR="00A31C6E" w:rsidRPr="001A3F4A" w:rsidRDefault="00A31C6E" w:rsidP="00827F8A">
            <w:pPr>
              <w:spacing w:line="300" w:lineRule="exact"/>
              <w:jc w:val="right"/>
              <w:rPr>
                <w:rFonts w:ascii="方正书宋_GBK" w:eastAsia="方正书宋_GBK"/>
                <w:sz w:val="24"/>
              </w:rPr>
            </w:pPr>
            <w:r>
              <w:rPr>
                <w:rFonts w:ascii="方正书宋_GBK" w:eastAsia="方正书宋_GBK" w:hint="eastAsia"/>
                <w:sz w:val="24"/>
              </w:rPr>
              <w:t>单位：万元</w:t>
            </w:r>
          </w:p>
        </w:tc>
      </w:tr>
      <w:tr w:rsidR="00A31C6E" w:rsidTr="00827F8A">
        <w:trPr>
          <w:trHeight w:val="227"/>
          <w:tblHeader/>
          <w:jc w:val="center"/>
        </w:trPr>
        <w:tc>
          <w:tcPr>
            <w:tcW w:w="2341" w:type="dxa"/>
            <w:vMerge w:val="restart"/>
            <w:vAlign w:val="center"/>
          </w:tcPr>
          <w:p w:rsidR="00A31C6E" w:rsidRPr="001A3F4A" w:rsidRDefault="00A31C6E" w:rsidP="00827F8A">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vAlign w:val="center"/>
          </w:tcPr>
          <w:p w:rsidR="00A31C6E" w:rsidRPr="001A3F4A" w:rsidRDefault="00A31C6E" w:rsidP="00827F8A">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vAlign w:val="center"/>
          </w:tcPr>
          <w:p w:rsidR="00A31C6E" w:rsidRPr="001A3F4A" w:rsidRDefault="00A31C6E" w:rsidP="00827F8A">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vAlign w:val="center"/>
          </w:tcPr>
          <w:p w:rsidR="00A31C6E" w:rsidRPr="001A3F4A" w:rsidRDefault="00A31C6E" w:rsidP="00827F8A">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vAlign w:val="center"/>
          </w:tcPr>
          <w:p w:rsidR="00A31C6E" w:rsidRPr="001A3F4A" w:rsidRDefault="00A31C6E" w:rsidP="00827F8A">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vAlign w:val="center"/>
          </w:tcPr>
          <w:p w:rsidR="00A31C6E" w:rsidRPr="001A3F4A" w:rsidRDefault="00A31C6E" w:rsidP="00827F8A">
            <w:pPr>
              <w:spacing w:line="300" w:lineRule="exact"/>
              <w:jc w:val="center"/>
              <w:rPr>
                <w:rFonts w:ascii="方正书宋_GBK" w:eastAsia="方正书宋_GBK"/>
                <w:b/>
              </w:rPr>
            </w:pPr>
            <w:r>
              <w:rPr>
                <w:rFonts w:ascii="方正书宋_GBK" w:eastAsia="方正书宋_GBK" w:hint="eastAsia"/>
                <w:b/>
              </w:rPr>
              <w:t>评价标准</w:t>
            </w:r>
          </w:p>
        </w:tc>
      </w:tr>
      <w:tr w:rsidR="00A31C6E" w:rsidTr="00827F8A">
        <w:trPr>
          <w:trHeight w:val="227"/>
          <w:tblHeader/>
          <w:jc w:val="center"/>
        </w:trPr>
        <w:tc>
          <w:tcPr>
            <w:tcW w:w="2341" w:type="dxa"/>
            <w:vMerge/>
            <w:vAlign w:val="center"/>
          </w:tcPr>
          <w:p w:rsidR="00A31C6E" w:rsidRDefault="00A31C6E" w:rsidP="00827F8A">
            <w:pPr>
              <w:spacing w:line="300" w:lineRule="exact"/>
              <w:jc w:val="left"/>
              <w:outlineLvl w:val="0"/>
            </w:pPr>
          </w:p>
        </w:tc>
        <w:tc>
          <w:tcPr>
            <w:tcW w:w="1276" w:type="dxa"/>
            <w:vMerge/>
            <w:vAlign w:val="center"/>
          </w:tcPr>
          <w:p w:rsidR="00A31C6E" w:rsidRDefault="00A31C6E" w:rsidP="00827F8A">
            <w:pPr>
              <w:spacing w:line="300" w:lineRule="exact"/>
              <w:jc w:val="left"/>
              <w:outlineLvl w:val="0"/>
            </w:pPr>
          </w:p>
        </w:tc>
        <w:tc>
          <w:tcPr>
            <w:tcW w:w="2976" w:type="dxa"/>
            <w:vMerge/>
            <w:vAlign w:val="center"/>
          </w:tcPr>
          <w:p w:rsidR="00A31C6E" w:rsidRDefault="00A31C6E" w:rsidP="00827F8A">
            <w:pPr>
              <w:spacing w:line="300" w:lineRule="exact"/>
              <w:jc w:val="left"/>
              <w:outlineLvl w:val="0"/>
            </w:pPr>
          </w:p>
        </w:tc>
        <w:tc>
          <w:tcPr>
            <w:tcW w:w="2976" w:type="dxa"/>
            <w:vMerge/>
            <w:vAlign w:val="center"/>
          </w:tcPr>
          <w:p w:rsidR="00A31C6E" w:rsidRDefault="00A31C6E" w:rsidP="00827F8A">
            <w:pPr>
              <w:spacing w:line="300" w:lineRule="exact"/>
              <w:jc w:val="left"/>
              <w:outlineLvl w:val="0"/>
            </w:pPr>
          </w:p>
        </w:tc>
        <w:tc>
          <w:tcPr>
            <w:tcW w:w="1417" w:type="dxa"/>
            <w:vMerge/>
            <w:vAlign w:val="center"/>
          </w:tcPr>
          <w:p w:rsidR="00A31C6E" w:rsidRDefault="00A31C6E" w:rsidP="00827F8A">
            <w:pPr>
              <w:spacing w:line="300" w:lineRule="exact"/>
              <w:jc w:val="left"/>
              <w:outlineLvl w:val="0"/>
            </w:pPr>
          </w:p>
        </w:tc>
        <w:tc>
          <w:tcPr>
            <w:tcW w:w="737" w:type="dxa"/>
            <w:vAlign w:val="center"/>
          </w:tcPr>
          <w:p w:rsidR="00A31C6E" w:rsidRPr="001A3F4A" w:rsidRDefault="00A31C6E" w:rsidP="00827F8A">
            <w:pPr>
              <w:spacing w:line="300" w:lineRule="exact"/>
              <w:jc w:val="center"/>
              <w:rPr>
                <w:rFonts w:ascii="方正书宋_GBK" w:eastAsia="方正书宋_GBK"/>
                <w:b/>
              </w:rPr>
            </w:pPr>
            <w:r>
              <w:rPr>
                <w:rFonts w:ascii="方正书宋_GBK" w:eastAsia="方正书宋_GBK" w:hint="eastAsia"/>
                <w:b/>
              </w:rPr>
              <w:t>优</w:t>
            </w:r>
          </w:p>
        </w:tc>
        <w:tc>
          <w:tcPr>
            <w:tcW w:w="737" w:type="dxa"/>
            <w:vAlign w:val="center"/>
          </w:tcPr>
          <w:p w:rsidR="00A31C6E" w:rsidRPr="001A3F4A" w:rsidRDefault="00A31C6E" w:rsidP="00827F8A">
            <w:pPr>
              <w:spacing w:line="300" w:lineRule="exact"/>
              <w:jc w:val="center"/>
              <w:rPr>
                <w:rFonts w:ascii="方正书宋_GBK" w:eastAsia="方正书宋_GBK"/>
                <w:b/>
              </w:rPr>
            </w:pPr>
            <w:r>
              <w:rPr>
                <w:rFonts w:ascii="方正书宋_GBK" w:eastAsia="方正书宋_GBK" w:hint="eastAsia"/>
                <w:b/>
              </w:rPr>
              <w:t>良</w:t>
            </w:r>
          </w:p>
        </w:tc>
        <w:tc>
          <w:tcPr>
            <w:tcW w:w="737" w:type="dxa"/>
            <w:vAlign w:val="center"/>
          </w:tcPr>
          <w:p w:rsidR="00A31C6E" w:rsidRPr="001A3F4A" w:rsidRDefault="00A31C6E" w:rsidP="00827F8A">
            <w:pPr>
              <w:spacing w:line="300" w:lineRule="exact"/>
              <w:jc w:val="center"/>
              <w:rPr>
                <w:rFonts w:ascii="方正书宋_GBK" w:eastAsia="方正书宋_GBK"/>
                <w:b/>
              </w:rPr>
            </w:pPr>
            <w:r>
              <w:rPr>
                <w:rFonts w:ascii="方正书宋_GBK" w:eastAsia="方正书宋_GBK" w:hint="eastAsia"/>
                <w:b/>
              </w:rPr>
              <w:t>中</w:t>
            </w:r>
          </w:p>
        </w:tc>
        <w:tc>
          <w:tcPr>
            <w:tcW w:w="737" w:type="dxa"/>
            <w:vAlign w:val="center"/>
          </w:tcPr>
          <w:p w:rsidR="00A31C6E" w:rsidRPr="001A3F4A" w:rsidRDefault="00A31C6E" w:rsidP="00827F8A">
            <w:pPr>
              <w:spacing w:line="300" w:lineRule="exact"/>
              <w:jc w:val="center"/>
              <w:rPr>
                <w:rFonts w:ascii="方正书宋_GBK" w:eastAsia="方正书宋_GBK"/>
                <w:b/>
              </w:rPr>
            </w:pPr>
            <w:r>
              <w:rPr>
                <w:rFonts w:ascii="方正书宋_GBK" w:eastAsia="方正书宋_GBK" w:hint="eastAsia"/>
                <w:b/>
              </w:rPr>
              <w:t>差</w:t>
            </w:r>
          </w:p>
        </w:tc>
      </w:tr>
      <w:tr w:rsidR="00A31C6E" w:rsidTr="00827F8A">
        <w:trPr>
          <w:trHeight w:val="227"/>
          <w:jc w:val="center"/>
        </w:trPr>
        <w:tc>
          <w:tcPr>
            <w:tcW w:w="2341" w:type="dxa"/>
            <w:vAlign w:val="center"/>
          </w:tcPr>
          <w:p w:rsidR="00A31C6E" w:rsidRPr="001A3F4A" w:rsidRDefault="00A31C6E" w:rsidP="00827F8A">
            <w:pPr>
              <w:spacing w:line="300" w:lineRule="exact"/>
              <w:jc w:val="left"/>
              <w:rPr>
                <w:rFonts w:ascii="方正书宋_GBK" w:eastAsia="方正书宋_GBK"/>
                <w:b/>
              </w:rPr>
            </w:pPr>
            <w:r w:rsidRPr="001A3F4A">
              <w:rPr>
                <w:rFonts w:ascii="方正书宋_GBK" w:eastAsia="方正书宋_GBK" w:hint="eastAsia"/>
                <w:b/>
              </w:rPr>
              <w:t>一、离退休干部政策及服务</w:t>
            </w:r>
          </w:p>
        </w:tc>
        <w:tc>
          <w:tcPr>
            <w:tcW w:w="1276" w:type="dxa"/>
            <w:vAlign w:val="center"/>
          </w:tcPr>
          <w:p w:rsidR="00A31C6E" w:rsidRPr="001A3F4A" w:rsidRDefault="00A31C6E" w:rsidP="00827F8A">
            <w:pPr>
              <w:spacing w:line="300" w:lineRule="exact"/>
              <w:jc w:val="left"/>
              <w:rPr>
                <w:rFonts w:ascii="方正书宋_GBK" w:eastAsia="方正书宋_GBK"/>
              </w:rPr>
            </w:pPr>
            <w:r w:rsidRPr="001A3F4A">
              <w:rPr>
                <w:rFonts w:ascii="方正书宋_GBK" w:eastAsia="方正书宋_GBK"/>
              </w:rPr>
              <w:t>244.40</w:t>
            </w:r>
          </w:p>
        </w:tc>
        <w:tc>
          <w:tcPr>
            <w:tcW w:w="2976" w:type="dxa"/>
            <w:vAlign w:val="center"/>
          </w:tcPr>
          <w:p w:rsidR="00A31C6E" w:rsidRPr="001A3F4A" w:rsidRDefault="00A31C6E" w:rsidP="00827F8A">
            <w:pPr>
              <w:spacing w:line="300" w:lineRule="exact"/>
              <w:jc w:val="left"/>
              <w:rPr>
                <w:rFonts w:ascii="方正书宋_GBK" w:eastAsia="方正书宋_GBK"/>
              </w:rPr>
            </w:pPr>
            <w:r w:rsidRPr="001A3F4A">
              <w:rPr>
                <w:rFonts w:ascii="方正书宋_GBK" w:eastAsia="方正书宋_GBK" w:hint="eastAsia"/>
              </w:rPr>
              <w:t>贯彻落实国家关于离退休干部的方针政策，组织落实离退休干部的政治、生活待遇</w:t>
            </w:r>
          </w:p>
        </w:tc>
        <w:tc>
          <w:tcPr>
            <w:tcW w:w="2976" w:type="dxa"/>
            <w:vAlign w:val="center"/>
          </w:tcPr>
          <w:p w:rsidR="00A31C6E" w:rsidRPr="001A3F4A" w:rsidRDefault="00A31C6E" w:rsidP="00827F8A">
            <w:pPr>
              <w:spacing w:line="300" w:lineRule="exact"/>
              <w:jc w:val="left"/>
              <w:rPr>
                <w:rFonts w:ascii="方正书宋_GBK" w:eastAsia="方正书宋_GBK"/>
              </w:rPr>
            </w:pPr>
            <w:r w:rsidRPr="001A3F4A">
              <w:rPr>
                <w:rFonts w:ascii="方正书宋_GBK" w:eastAsia="方正书宋_GBK" w:hint="eastAsia"/>
              </w:rPr>
              <w:t>保障离退休干部各项政策的落实</w:t>
            </w:r>
          </w:p>
        </w:tc>
        <w:tc>
          <w:tcPr>
            <w:tcW w:w="1417" w:type="dxa"/>
            <w:vAlign w:val="center"/>
          </w:tcPr>
          <w:p w:rsidR="00A31C6E" w:rsidRPr="001A3F4A" w:rsidRDefault="00A31C6E" w:rsidP="00827F8A">
            <w:pPr>
              <w:spacing w:line="300" w:lineRule="exact"/>
              <w:jc w:val="left"/>
              <w:rPr>
                <w:rFonts w:ascii="方正书宋_GBK" w:eastAsia="方正书宋_GBK"/>
              </w:rPr>
            </w:pPr>
          </w:p>
        </w:tc>
        <w:tc>
          <w:tcPr>
            <w:tcW w:w="737" w:type="dxa"/>
            <w:vAlign w:val="center"/>
          </w:tcPr>
          <w:p w:rsidR="00A31C6E" w:rsidRPr="001A3F4A" w:rsidRDefault="00A31C6E" w:rsidP="00827F8A">
            <w:pPr>
              <w:spacing w:line="300" w:lineRule="exact"/>
              <w:jc w:val="center"/>
              <w:rPr>
                <w:rFonts w:ascii="方正书宋_GBK" w:eastAsia="方正书宋_GBK"/>
              </w:rPr>
            </w:pPr>
          </w:p>
        </w:tc>
        <w:tc>
          <w:tcPr>
            <w:tcW w:w="737" w:type="dxa"/>
            <w:vAlign w:val="center"/>
          </w:tcPr>
          <w:p w:rsidR="00A31C6E" w:rsidRPr="001A3F4A" w:rsidRDefault="00A31C6E" w:rsidP="00827F8A">
            <w:pPr>
              <w:spacing w:line="300" w:lineRule="exact"/>
              <w:jc w:val="center"/>
              <w:rPr>
                <w:rFonts w:ascii="方正书宋_GBK" w:eastAsia="方正书宋_GBK"/>
              </w:rPr>
            </w:pPr>
          </w:p>
        </w:tc>
        <w:tc>
          <w:tcPr>
            <w:tcW w:w="737" w:type="dxa"/>
            <w:vAlign w:val="center"/>
          </w:tcPr>
          <w:p w:rsidR="00A31C6E" w:rsidRPr="001A3F4A" w:rsidRDefault="00A31C6E" w:rsidP="00827F8A">
            <w:pPr>
              <w:spacing w:line="300" w:lineRule="exact"/>
              <w:jc w:val="center"/>
              <w:rPr>
                <w:rFonts w:ascii="方正书宋_GBK" w:eastAsia="方正书宋_GBK"/>
              </w:rPr>
            </w:pPr>
          </w:p>
        </w:tc>
        <w:tc>
          <w:tcPr>
            <w:tcW w:w="737" w:type="dxa"/>
            <w:vAlign w:val="center"/>
          </w:tcPr>
          <w:p w:rsidR="00A31C6E" w:rsidRPr="001A3F4A" w:rsidRDefault="00A31C6E" w:rsidP="00827F8A">
            <w:pPr>
              <w:spacing w:line="300" w:lineRule="exact"/>
              <w:jc w:val="center"/>
              <w:rPr>
                <w:rFonts w:ascii="方正书宋_GBK" w:eastAsia="方正书宋_GBK"/>
              </w:rPr>
            </w:pPr>
          </w:p>
        </w:tc>
      </w:tr>
      <w:tr w:rsidR="00A31C6E" w:rsidTr="00827F8A">
        <w:trPr>
          <w:trHeight w:val="227"/>
          <w:jc w:val="center"/>
        </w:trPr>
        <w:tc>
          <w:tcPr>
            <w:tcW w:w="2341" w:type="dxa"/>
            <w:vAlign w:val="center"/>
          </w:tcPr>
          <w:p w:rsidR="00A31C6E" w:rsidRDefault="00A31C6E" w:rsidP="00827F8A">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、落实老干部政治、生活待遇</w:t>
            </w:r>
          </w:p>
        </w:tc>
        <w:tc>
          <w:tcPr>
            <w:tcW w:w="1276" w:type="dxa"/>
            <w:vAlign w:val="center"/>
          </w:tcPr>
          <w:p w:rsidR="00A31C6E" w:rsidRDefault="00A31C6E" w:rsidP="00827F8A">
            <w:pPr>
              <w:spacing w:line="300" w:lineRule="exact"/>
              <w:jc w:val="left"/>
              <w:rPr>
                <w:rFonts w:ascii="方正书宋_GBK" w:eastAsia="方正书宋_GBK"/>
              </w:rPr>
            </w:pPr>
            <w:r>
              <w:rPr>
                <w:rFonts w:ascii="方正书宋_GBK" w:eastAsia="方正书宋_GBK"/>
              </w:rPr>
              <w:t>244.40</w:t>
            </w:r>
          </w:p>
        </w:tc>
        <w:tc>
          <w:tcPr>
            <w:tcW w:w="2976" w:type="dxa"/>
            <w:vAlign w:val="center"/>
          </w:tcPr>
          <w:p w:rsidR="00A31C6E" w:rsidRDefault="00A31C6E" w:rsidP="00827F8A">
            <w:pPr>
              <w:spacing w:line="300" w:lineRule="exact"/>
              <w:jc w:val="left"/>
              <w:rPr>
                <w:rFonts w:ascii="方正书宋_GBK" w:eastAsia="方正书宋_GBK"/>
              </w:rPr>
            </w:pPr>
            <w:r>
              <w:rPr>
                <w:rFonts w:ascii="方正书宋_GBK" w:eastAsia="方正书宋_GBK" w:hint="eastAsia"/>
              </w:rPr>
              <w:t>全面落实老干部政治、生活待遇</w:t>
            </w:r>
          </w:p>
        </w:tc>
        <w:tc>
          <w:tcPr>
            <w:tcW w:w="2976" w:type="dxa"/>
            <w:vAlign w:val="center"/>
          </w:tcPr>
          <w:p w:rsidR="00A31C6E" w:rsidRDefault="00A31C6E" w:rsidP="00827F8A">
            <w:pPr>
              <w:spacing w:line="300" w:lineRule="exact"/>
              <w:jc w:val="left"/>
              <w:rPr>
                <w:rFonts w:ascii="方正书宋_GBK" w:eastAsia="方正书宋_GBK"/>
              </w:rPr>
            </w:pPr>
            <w:r>
              <w:rPr>
                <w:rFonts w:ascii="方正书宋_GBK" w:eastAsia="方正书宋_GBK" w:hint="eastAsia"/>
              </w:rPr>
              <w:t>让每位老干部感受到政治上的关心、生活上的爱护。</w:t>
            </w:r>
          </w:p>
        </w:tc>
        <w:tc>
          <w:tcPr>
            <w:tcW w:w="1417" w:type="dxa"/>
            <w:vAlign w:val="center"/>
          </w:tcPr>
          <w:p w:rsidR="00A31C6E" w:rsidRPr="001A3F4A" w:rsidRDefault="00A31C6E" w:rsidP="00827F8A">
            <w:pPr>
              <w:spacing w:line="300" w:lineRule="exact"/>
              <w:jc w:val="left"/>
              <w:rPr>
                <w:rFonts w:ascii="方正书宋_GBK" w:eastAsia="方正书宋_GBK"/>
              </w:rPr>
            </w:pPr>
            <w:r>
              <w:rPr>
                <w:rFonts w:ascii="方正书宋_GBK" w:eastAsia="方正书宋_GBK" w:hint="eastAsia"/>
              </w:rPr>
              <w:t>老干部生活待遇保障率</w:t>
            </w:r>
          </w:p>
        </w:tc>
        <w:tc>
          <w:tcPr>
            <w:tcW w:w="737" w:type="dxa"/>
            <w:vAlign w:val="center"/>
          </w:tcPr>
          <w:p w:rsidR="00A31C6E" w:rsidRPr="001A3F4A" w:rsidRDefault="00A31C6E" w:rsidP="00827F8A">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A31C6E" w:rsidRPr="001A3F4A" w:rsidRDefault="00A31C6E" w:rsidP="00827F8A">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A31C6E" w:rsidRPr="001A3F4A" w:rsidRDefault="00A31C6E" w:rsidP="00827F8A">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A31C6E" w:rsidRPr="001A3F4A" w:rsidRDefault="00A31C6E" w:rsidP="00827F8A">
            <w:pPr>
              <w:spacing w:line="300" w:lineRule="exact"/>
              <w:jc w:val="center"/>
              <w:rPr>
                <w:rFonts w:ascii="方正书宋_GBK" w:eastAsia="方正书宋_GBK"/>
              </w:rPr>
            </w:pPr>
            <w:r>
              <w:rPr>
                <w:rFonts w:ascii="方正书宋_GBK" w:eastAsia="方正书宋_GBK"/>
              </w:rPr>
              <w:t>&lt;80%</w:t>
            </w:r>
          </w:p>
        </w:tc>
      </w:tr>
      <w:tr w:rsidR="00A31C6E" w:rsidTr="00827F8A">
        <w:trPr>
          <w:trHeight w:val="227"/>
          <w:jc w:val="center"/>
        </w:trPr>
        <w:tc>
          <w:tcPr>
            <w:tcW w:w="2341" w:type="dxa"/>
            <w:vMerge w:val="restart"/>
            <w:vAlign w:val="center"/>
          </w:tcPr>
          <w:p w:rsidR="00A31C6E" w:rsidRDefault="00A31C6E" w:rsidP="00827F8A">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、老干部活动、组织建设</w:t>
            </w:r>
          </w:p>
        </w:tc>
        <w:tc>
          <w:tcPr>
            <w:tcW w:w="1276" w:type="dxa"/>
            <w:vMerge w:val="restart"/>
            <w:vAlign w:val="center"/>
          </w:tcPr>
          <w:p w:rsidR="00A31C6E" w:rsidRDefault="00A31C6E" w:rsidP="00827F8A">
            <w:pPr>
              <w:spacing w:line="300" w:lineRule="exact"/>
              <w:jc w:val="left"/>
              <w:rPr>
                <w:rFonts w:ascii="方正书宋_GBK" w:eastAsia="方正书宋_GBK"/>
              </w:rPr>
            </w:pPr>
          </w:p>
        </w:tc>
        <w:tc>
          <w:tcPr>
            <w:tcW w:w="2976" w:type="dxa"/>
            <w:vMerge w:val="restart"/>
            <w:vAlign w:val="center"/>
          </w:tcPr>
          <w:p w:rsidR="00A31C6E" w:rsidRDefault="00A31C6E" w:rsidP="00827F8A">
            <w:pPr>
              <w:spacing w:line="300" w:lineRule="exact"/>
              <w:jc w:val="left"/>
              <w:rPr>
                <w:rFonts w:ascii="方正书宋_GBK" w:eastAsia="方正书宋_GBK"/>
              </w:rPr>
            </w:pPr>
            <w:r>
              <w:rPr>
                <w:rFonts w:ascii="方正书宋_GBK" w:eastAsia="方正书宋_GBK" w:hint="eastAsia"/>
              </w:rPr>
              <w:t>组织老干部参加社会、文体等各项活动，加强老干部基层组织和党支部建设</w:t>
            </w:r>
          </w:p>
        </w:tc>
        <w:tc>
          <w:tcPr>
            <w:tcW w:w="2976" w:type="dxa"/>
            <w:vMerge w:val="restart"/>
            <w:vAlign w:val="center"/>
          </w:tcPr>
          <w:p w:rsidR="00A31C6E" w:rsidRDefault="00A31C6E" w:rsidP="00827F8A">
            <w:pPr>
              <w:spacing w:line="300" w:lineRule="exact"/>
              <w:jc w:val="left"/>
              <w:rPr>
                <w:rFonts w:ascii="方正书宋_GBK" w:eastAsia="方正书宋_GBK"/>
              </w:rPr>
            </w:pPr>
            <w:r>
              <w:rPr>
                <w:rFonts w:ascii="方正书宋_GBK" w:eastAsia="方正书宋_GBK" w:hint="eastAsia"/>
              </w:rPr>
              <w:t>老干部日常生活活动丰富充实。</w:t>
            </w:r>
          </w:p>
        </w:tc>
        <w:tc>
          <w:tcPr>
            <w:tcW w:w="1417" w:type="dxa"/>
            <w:vAlign w:val="center"/>
          </w:tcPr>
          <w:p w:rsidR="00A31C6E" w:rsidRDefault="00A31C6E" w:rsidP="00827F8A">
            <w:pPr>
              <w:spacing w:line="300" w:lineRule="exact"/>
              <w:jc w:val="left"/>
              <w:rPr>
                <w:rFonts w:ascii="方正书宋_GBK" w:eastAsia="方正书宋_GBK"/>
              </w:rPr>
            </w:pPr>
            <w:r>
              <w:rPr>
                <w:rFonts w:ascii="方正书宋_GBK" w:eastAsia="方正书宋_GBK" w:hint="eastAsia"/>
              </w:rPr>
              <w:t>基层组织和党支部建设工作完成率</w:t>
            </w:r>
          </w:p>
        </w:tc>
        <w:tc>
          <w:tcPr>
            <w:tcW w:w="737" w:type="dxa"/>
            <w:vAlign w:val="center"/>
          </w:tcPr>
          <w:p w:rsidR="00A31C6E" w:rsidRDefault="00A31C6E" w:rsidP="00827F8A">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A31C6E" w:rsidRDefault="00A31C6E" w:rsidP="00827F8A">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A31C6E" w:rsidRDefault="00A31C6E" w:rsidP="00827F8A">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A31C6E" w:rsidRDefault="00A31C6E" w:rsidP="00827F8A">
            <w:pPr>
              <w:spacing w:line="300" w:lineRule="exact"/>
              <w:jc w:val="center"/>
              <w:rPr>
                <w:rFonts w:ascii="方正书宋_GBK" w:eastAsia="方正书宋_GBK"/>
              </w:rPr>
            </w:pPr>
            <w:r>
              <w:rPr>
                <w:rFonts w:ascii="方正书宋_GBK" w:eastAsia="方正书宋_GBK"/>
              </w:rPr>
              <w:t>&lt;70%</w:t>
            </w:r>
          </w:p>
        </w:tc>
      </w:tr>
      <w:tr w:rsidR="00A31C6E" w:rsidTr="00827F8A">
        <w:trPr>
          <w:trHeight w:val="227"/>
          <w:jc w:val="center"/>
        </w:trPr>
        <w:tc>
          <w:tcPr>
            <w:tcW w:w="2341" w:type="dxa"/>
            <w:vMerge/>
            <w:vAlign w:val="center"/>
          </w:tcPr>
          <w:p w:rsidR="00A31C6E" w:rsidRDefault="00A31C6E" w:rsidP="00827F8A">
            <w:pPr>
              <w:spacing w:line="300" w:lineRule="exact"/>
              <w:jc w:val="left"/>
              <w:rPr>
                <w:rFonts w:ascii="方正书宋_GBK" w:eastAsia="方正书宋_GBK"/>
                <w:b/>
              </w:rPr>
            </w:pPr>
          </w:p>
        </w:tc>
        <w:tc>
          <w:tcPr>
            <w:tcW w:w="1276" w:type="dxa"/>
            <w:vMerge/>
            <w:vAlign w:val="center"/>
          </w:tcPr>
          <w:p w:rsidR="00A31C6E" w:rsidRDefault="00A31C6E" w:rsidP="00827F8A">
            <w:pPr>
              <w:spacing w:line="300" w:lineRule="exact"/>
              <w:jc w:val="left"/>
              <w:rPr>
                <w:rFonts w:ascii="方正书宋_GBK" w:eastAsia="方正书宋_GBK"/>
              </w:rPr>
            </w:pPr>
          </w:p>
        </w:tc>
        <w:tc>
          <w:tcPr>
            <w:tcW w:w="2976" w:type="dxa"/>
            <w:vMerge/>
            <w:vAlign w:val="center"/>
          </w:tcPr>
          <w:p w:rsidR="00A31C6E" w:rsidRDefault="00A31C6E" w:rsidP="00827F8A">
            <w:pPr>
              <w:spacing w:line="300" w:lineRule="exact"/>
              <w:jc w:val="left"/>
              <w:rPr>
                <w:rFonts w:ascii="方正书宋_GBK" w:eastAsia="方正书宋_GBK"/>
              </w:rPr>
            </w:pPr>
          </w:p>
        </w:tc>
        <w:tc>
          <w:tcPr>
            <w:tcW w:w="2976" w:type="dxa"/>
            <w:vMerge/>
            <w:vAlign w:val="center"/>
          </w:tcPr>
          <w:p w:rsidR="00A31C6E" w:rsidRDefault="00A31C6E" w:rsidP="00827F8A">
            <w:pPr>
              <w:spacing w:line="300" w:lineRule="exact"/>
              <w:jc w:val="left"/>
              <w:rPr>
                <w:rFonts w:ascii="方正书宋_GBK" w:eastAsia="方正书宋_GBK"/>
              </w:rPr>
            </w:pPr>
          </w:p>
        </w:tc>
        <w:tc>
          <w:tcPr>
            <w:tcW w:w="1417" w:type="dxa"/>
            <w:vAlign w:val="center"/>
          </w:tcPr>
          <w:p w:rsidR="00A31C6E" w:rsidRDefault="00A31C6E" w:rsidP="00827F8A">
            <w:pPr>
              <w:spacing w:line="300" w:lineRule="exact"/>
              <w:jc w:val="left"/>
              <w:rPr>
                <w:rFonts w:ascii="方正书宋_GBK" w:eastAsia="方正书宋_GBK"/>
              </w:rPr>
            </w:pPr>
            <w:r>
              <w:rPr>
                <w:rFonts w:ascii="方正书宋_GBK" w:eastAsia="方正书宋_GBK" w:hint="eastAsia"/>
              </w:rPr>
              <w:t>举办活动次数</w:t>
            </w:r>
          </w:p>
        </w:tc>
        <w:tc>
          <w:tcPr>
            <w:tcW w:w="737" w:type="dxa"/>
            <w:vAlign w:val="center"/>
          </w:tcPr>
          <w:p w:rsidR="00A31C6E" w:rsidRDefault="00A31C6E" w:rsidP="00827F8A">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w:t>
            </w:r>
          </w:p>
        </w:tc>
        <w:tc>
          <w:tcPr>
            <w:tcW w:w="737" w:type="dxa"/>
            <w:vAlign w:val="center"/>
          </w:tcPr>
          <w:p w:rsidR="00A31C6E" w:rsidRDefault="00A31C6E" w:rsidP="00827F8A">
            <w:pPr>
              <w:spacing w:line="300" w:lineRule="exact"/>
              <w:jc w:val="center"/>
              <w:rPr>
                <w:rFonts w:ascii="方正书宋_GBK" w:eastAsia="方正书宋_GBK"/>
              </w:rPr>
            </w:pPr>
            <w:r>
              <w:rPr>
                <w:rFonts w:ascii="方正书宋_GBK" w:eastAsia="方正书宋_GBK"/>
              </w:rPr>
              <w:t>3</w:t>
            </w:r>
          </w:p>
        </w:tc>
        <w:tc>
          <w:tcPr>
            <w:tcW w:w="737" w:type="dxa"/>
            <w:vAlign w:val="center"/>
          </w:tcPr>
          <w:p w:rsidR="00A31C6E" w:rsidRDefault="00A31C6E" w:rsidP="00827F8A">
            <w:pPr>
              <w:spacing w:line="300" w:lineRule="exact"/>
              <w:jc w:val="center"/>
              <w:rPr>
                <w:rFonts w:ascii="方正书宋_GBK" w:eastAsia="方正书宋_GBK"/>
              </w:rPr>
            </w:pPr>
            <w:r>
              <w:rPr>
                <w:rFonts w:ascii="方正书宋_GBK" w:eastAsia="方正书宋_GBK"/>
              </w:rPr>
              <w:t>2</w:t>
            </w:r>
          </w:p>
        </w:tc>
        <w:tc>
          <w:tcPr>
            <w:tcW w:w="737" w:type="dxa"/>
            <w:vAlign w:val="center"/>
          </w:tcPr>
          <w:p w:rsidR="00A31C6E" w:rsidRDefault="00A31C6E" w:rsidP="00827F8A">
            <w:pPr>
              <w:spacing w:line="300" w:lineRule="exact"/>
              <w:jc w:val="center"/>
              <w:rPr>
                <w:rFonts w:ascii="方正书宋_GBK" w:eastAsia="方正书宋_GBK"/>
              </w:rPr>
            </w:pPr>
            <w:r>
              <w:rPr>
                <w:rFonts w:ascii="方正书宋_GBK" w:eastAsia="方正书宋_GBK"/>
              </w:rPr>
              <w:t>&lt;2</w:t>
            </w:r>
          </w:p>
        </w:tc>
      </w:tr>
      <w:tr w:rsidR="00A31C6E" w:rsidTr="00827F8A">
        <w:trPr>
          <w:trHeight w:val="227"/>
          <w:jc w:val="center"/>
        </w:trPr>
        <w:tc>
          <w:tcPr>
            <w:tcW w:w="2341" w:type="dxa"/>
            <w:vAlign w:val="center"/>
          </w:tcPr>
          <w:p w:rsidR="00A31C6E" w:rsidRDefault="00A31C6E" w:rsidP="00827F8A">
            <w:pPr>
              <w:spacing w:line="300" w:lineRule="exact"/>
              <w:jc w:val="left"/>
              <w:rPr>
                <w:rFonts w:ascii="方正书宋_GBK" w:eastAsia="方正书宋_GBK"/>
                <w:b/>
              </w:rPr>
            </w:pPr>
            <w:r>
              <w:rPr>
                <w:rFonts w:ascii="方正书宋_GBK" w:eastAsia="方正书宋_GBK" w:hint="eastAsia"/>
                <w:b/>
              </w:rPr>
              <w:t>二、老年活动阵地建设</w:t>
            </w:r>
          </w:p>
        </w:tc>
        <w:tc>
          <w:tcPr>
            <w:tcW w:w="1276" w:type="dxa"/>
            <w:vAlign w:val="center"/>
          </w:tcPr>
          <w:p w:rsidR="00A31C6E" w:rsidRDefault="00A31C6E" w:rsidP="00827F8A">
            <w:pPr>
              <w:spacing w:line="300" w:lineRule="exact"/>
              <w:jc w:val="left"/>
              <w:rPr>
                <w:rFonts w:ascii="方正书宋_GBK" w:eastAsia="方正书宋_GBK"/>
              </w:rPr>
            </w:pPr>
            <w:r>
              <w:rPr>
                <w:rFonts w:ascii="方正书宋_GBK" w:eastAsia="方正书宋_GBK"/>
              </w:rPr>
              <w:t>48.00</w:t>
            </w:r>
          </w:p>
        </w:tc>
        <w:tc>
          <w:tcPr>
            <w:tcW w:w="2976" w:type="dxa"/>
            <w:vAlign w:val="center"/>
          </w:tcPr>
          <w:p w:rsidR="00A31C6E" w:rsidRDefault="00A31C6E" w:rsidP="00827F8A">
            <w:pPr>
              <w:spacing w:line="300" w:lineRule="exact"/>
              <w:jc w:val="left"/>
              <w:rPr>
                <w:rFonts w:ascii="方正书宋_GBK" w:eastAsia="方正书宋_GBK"/>
              </w:rPr>
            </w:pPr>
            <w:r>
              <w:rPr>
                <w:rFonts w:ascii="方正书宋_GBK" w:eastAsia="方正书宋_GBK" w:hint="eastAsia"/>
              </w:rPr>
              <w:t>建设、管理、使用好老年活动阵地，并指导全县阵地建设。</w:t>
            </w:r>
          </w:p>
        </w:tc>
        <w:tc>
          <w:tcPr>
            <w:tcW w:w="2976" w:type="dxa"/>
            <w:vAlign w:val="center"/>
          </w:tcPr>
          <w:p w:rsidR="00A31C6E" w:rsidRDefault="00A31C6E" w:rsidP="00827F8A">
            <w:pPr>
              <w:spacing w:line="300" w:lineRule="exact"/>
              <w:jc w:val="left"/>
              <w:rPr>
                <w:rFonts w:ascii="方正书宋_GBK" w:eastAsia="方正书宋_GBK"/>
              </w:rPr>
            </w:pPr>
            <w:r>
              <w:rPr>
                <w:rFonts w:ascii="方正书宋_GBK" w:eastAsia="方正书宋_GBK" w:hint="eastAsia"/>
              </w:rPr>
              <w:t>完善老年阵地建设体系</w:t>
            </w:r>
          </w:p>
        </w:tc>
        <w:tc>
          <w:tcPr>
            <w:tcW w:w="1417" w:type="dxa"/>
            <w:vAlign w:val="center"/>
          </w:tcPr>
          <w:p w:rsidR="00A31C6E" w:rsidRDefault="00A31C6E" w:rsidP="00827F8A">
            <w:pPr>
              <w:spacing w:line="300" w:lineRule="exact"/>
              <w:jc w:val="left"/>
              <w:rPr>
                <w:rFonts w:ascii="方正书宋_GBK" w:eastAsia="方正书宋_GBK"/>
              </w:rPr>
            </w:pPr>
          </w:p>
        </w:tc>
        <w:tc>
          <w:tcPr>
            <w:tcW w:w="737" w:type="dxa"/>
            <w:vAlign w:val="center"/>
          </w:tcPr>
          <w:p w:rsidR="00A31C6E" w:rsidRDefault="00A31C6E" w:rsidP="00827F8A">
            <w:pPr>
              <w:spacing w:line="300" w:lineRule="exact"/>
              <w:jc w:val="center"/>
              <w:rPr>
                <w:rFonts w:ascii="方正书宋_GBK" w:eastAsia="方正书宋_GBK"/>
              </w:rPr>
            </w:pPr>
          </w:p>
        </w:tc>
        <w:tc>
          <w:tcPr>
            <w:tcW w:w="737" w:type="dxa"/>
            <w:vAlign w:val="center"/>
          </w:tcPr>
          <w:p w:rsidR="00A31C6E" w:rsidRDefault="00A31C6E" w:rsidP="00827F8A">
            <w:pPr>
              <w:spacing w:line="300" w:lineRule="exact"/>
              <w:jc w:val="center"/>
              <w:rPr>
                <w:rFonts w:ascii="方正书宋_GBK" w:eastAsia="方正书宋_GBK"/>
              </w:rPr>
            </w:pPr>
          </w:p>
        </w:tc>
        <w:tc>
          <w:tcPr>
            <w:tcW w:w="737" w:type="dxa"/>
            <w:vAlign w:val="center"/>
          </w:tcPr>
          <w:p w:rsidR="00A31C6E" w:rsidRDefault="00A31C6E" w:rsidP="00827F8A">
            <w:pPr>
              <w:spacing w:line="300" w:lineRule="exact"/>
              <w:jc w:val="center"/>
              <w:rPr>
                <w:rFonts w:ascii="方正书宋_GBK" w:eastAsia="方正书宋_GBK"/>
              </w:rPr>
            </w:pPr>
          </w:p>
        </w:tc>
        <w:tc>
          <w:tcPr>
            <w:tcW w:w="737" w:type="dxa"/>
            <w:vAlign w:val="center"/>
          </w:tcPr>
          <w:p w:rsidR="00A31C6E" w:rsidRDefault="00A31C6E" w:rsidP="00827F8A">
            <w:pPr>
              <w:spacing w:line="300" w:lineRule="exact"/>
              <w:jc w:val="center"/>
              <w:rPr>
                <w:rFonts w:ascii="方正书宋_GBK" w:eastAsia="方正书宋_GBK"/>
              </w:rPr>
            </w:pPr>
          </w:p>
        </w:tc>
      </w:tr>
      <w:tr w:rsidR="00A31C6E" w:rsidTr="00827F8A">
        <w:trPr>
          <w:trHeight w:val="227"/>
          <w:jc w:val="center"/>
        </w:trPr>
        <w:tc>
          <w:tcPr>
            <w:tcW w:w="2341" w:type="dxa"/>
            <w:vMerge w:val="restart"/>
            <w:vAlign w:val="center"/>
          </w:tcPr>
          <w:p w:rsidR="00A31C6E" w:rsidRDefault="00A31C6E" w:rsidP="00827F8A">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、老年教育、及关心下一代</w:t>
            </w:r>
          </w:p>
        </w:tc>
        <w:tc>
          <w:tcPr>
            <w:tcW w:w="1276" w:type="dxa"/>
            <w:vMerge w:val="restart"/>
            <w:vAlign w:val="center"/>
          </w:tcPr>
          <w:p w:rsidR="00A31C6E" w:rsidRDefault="00A31C6E" w:rsidP="00827F8A">
            <w:pPr>
              <w:spacing w:line="300" w:lineRule="exact"/>
              <w:jc w:val="left"/>
              <w:rPr>
                <w:rFonts w:ascii="方正书宋_GBK" w:eastAsia="方正书宋_GBK"/>
              </w:rPr>
            </w:pPr>
            <w:r>
              <w:rPr>
                <w:rFonts w:ascii="方正书宋_GBK" w:eastAsia="方正书宋_GBK"/>
              </w:rPr>
              <w:t>32.00</w:t>
            </w:r>
          </w:p>
        </w:tc>
        <w:tc>
          <w:tcPr>
            <w:tcW w:w="2976" w:type="dxa"/>
            <w:vMerge w:val="restart"/>
            <w:vAlign w:val="center"/>
          </w:tcPr>
          <w:p w:rsidR="00A31C6E" w:rsidRDefault="00A31C6E" w:rsidP="00827F8A">
            <w:pPr>
              <w:spacing w:line="300" w:lineRule="exact"/>
              <w:jc w:val="left"/>
              <w:rPr>
                <w:rFonts w:ascii="方正书宋_GBK" w:eastAsia="方正书宋_GBK"/>
              </w:rPr>
            </w:pPr>
            <w:r>
              <w:rPr>
                <w:rFonts w:ascii="方正书宋_GBK" w:eastAsia="方正书宋_GBK" w:hint="eastAsia"/>
              </w:rPr>
              <w:t>贯彻执行老年教育和老干部工作方针，构建终身教育体系；组织开展老年体育活动；开展全县关心下一代工作，组织老同志参加青少年教育工作。</w:t>
            </w:r>
          </w:p>
        </w:tc>
        <w:tc>
          <w:tcPr>
            <w:tcW w:w="2976" w:type="dxa"/>
            <w:vMerge w:val="restart"/>
            <w:vAlign w:val="center"/>
          </w:tcPr>
          <w:p w:rsidR="00A31C6E" w:rsidRDefault="00A31C6E" w:rsidP="00827F8A">
            <w:pPr>
              <w:spacing w:line="300" w:lineRule="exact"/>
              <w:jc w:val="left"/>
              <w:rPr>
                <w:rFonts w:ascii="方正书宋_GBK" w:eastAsia="方正书宋_GBK"/>
              </w:rPr>
            </w:pPr>
            <w:r>
              <w:rPr>
                <w:rFonts w:ascii="方正书宋_GBK" w:eastAsia="方正书宋_GBK" w:hint="eastAsia"/>
              </w:rPr>
              <w:t>健全完善与经济社会发展相适应的老年教育体系，组织开展老年体育各项活动，充分发挥老干部传帮带作用，传承优良作风，让下一代健康成长。</w:t>
            </w:r>
          </w:p>
        </w:tc>
        <w:tc>
          <w:tcPr>
            <w:tcW w:w="1417" w:type="dxa"/>
            <w:vAlign w:val="center"/>
          </w:tcPr>
          <w:p w:rsidR="00A31C6E" w:rsidRDefault="00A31C6E" w:rsidP="00827F8A">
            <w:pPr>
              <w:spacing w:line="300" w:lineRule="exact"/>
              <w:jc w:val="left"/>
              <w:rPr>
                <w:rFonts w:ascii="方正书宋_GBK" w:eastAsia="方正书宋_GBK"/>
              </w:rPr>
            </w:pPr>
            <w:r>
              <w:rPr>
                <w:rFonts w:ascii="方正书宋_GBK" w:eastAsia="方正书宋_GBK" w:hint="eastAsia"/>
              </w:rPr>
              <w:t>老年教育普及率</w:t>
            </w:r>
          </w:p>
        </w:tc>
        <w:tc>
          <w:tcPr>
            <w:tcW w:w="737" w:type="dxa"/>
            <w:vAlign w:val="center"/>
          </w:tcPr>
          <w:p w:rsidR="00A31C6E" w:rsidRDefault="00A31C6E" w:rsidP="00827F8A">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A31C6E" w:rsidRDefault="00A31C6E" w:rsidP="00827F8A">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A31C6E" w:rsidRDefault="00A31C6E" w:rsidP="00827F8A">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A31C6E" w:rsidRDefault="00A31C6E" w:rsidP="00827F8A">
            <w:pPr>
              <w:spacing w:line="300" w:lineRule="exact"/>
              <w:jc w:val="center"/>
              <w:rPr>
                <w:rFonts w:ascii="方正书宋_GBK" w:eastAsia="方正书宋_GBK"/>
              </w:rPr>
            </w:pPr>
            <w:r>
              <w:rPr>
                <w:rFonts w:ascii="方正书宋_GBK" w:eastAsia="方正书宋_GBK"/>
              </w:rPr>
              <w:t>&lt;80%</w:t>
            </w:r>
          </w:p>
        </w:tc>
      </w:tr>
      <w:tr w:rsidR="00A31C6E" w:rsidTr="00827F8A">
        <w:trPr>
          <w:trHeight w:val="227"/>
          <w:jc w:val="center"/>
        </w:trPr>
        <w:tc>
          <w:tcPr>
            <w:tcW w:w="2341" w:type="dxa"/>
            <w:vMerge/>
            <w:vAlign w:val="center"/>
          </w:tcPr>
          <w:p w:rsidR="00A31C6E" w:rsidRDefault="00A31C6E" w:rsidP="00827F8A">
            <w:pPr>
              <w:spacing w:line="300" w:lineRule="exact"/>
              <w:jc w:val="left"/>
              <w:rPr>
                <w:rFonts w:ascii="方正书宋_GBK" w:eastAsia="方正书宋_GBK"/>
                <w:b/>
              </w:rPr>
            </w:pPr>
          </w:p>
        </w:tc>
        <w:tc>
          <w:tcPr>
            <w:tcW w:w="1276" w:type="dxa"/>
            <w:vMerge/>
            <w:vAlign w:val="center"/>
          </w:tcPr>
          <w:p w:rsidR="00A31C6E" w:rsidRDefault="00A31C6E" w:rsidP="00827F8A">
            <w:pPr>
              <w:spacing w:line="300" w:lineRule="exact"/>
              <w:jc w:val="left"/>
              <w:rPr>
                <w:rFonts w:ascii="方正书宋_GBK" w:eastAsia="方正书宋_GBK"/>
              </w:rPr>
            </w:pPr>
          </w:p>
        </w:tc>
        <w:tc>
          <w:tcPr>
            <w:tcW w:w="2976" w:type="dxa"/>
            <w:vMerge/>
            <w:vAlign w:val="center"/>
          </w:tcPr>
          <w:p w:rsidR="00A31C6E" w:rsidRDefault="00A31C6E" w:rsidP="00827F8A">
            <w:pPr>
              <w:spacing w:line="300" w:lineRule="exact"/>
              <w:jc w:val="left"/>
              <w:rPr>
                <w:rFonts w:ascii="方正书宋_GBK" w:eastAsia="方正书宋_GBK"/>
              </w:rPr>
            </w:pPr>
          </w:p>
        </w:tc>
        <w:tc>
          <w:tcPr>
            <w:tcW w:w="2976" w:type="dxa"/>
            <w:vMerge/>
            <w:vAlign w:val="center"/>
          </w:tcPr>
          <w:p w:rsidR="00A31C6E" w:rsidRDefault="00A31C6E" w:rsidP="00827F8A">
            <w:pPr>
              <w:spacing w:line="300" w:lineRule="exact"/>
              <w:jc w:val="left"/>
              <w:rPr>
                <w:rFonts w:ascii="方正书宋_GBK" w:eastAsia="方正书宋_GBK"/>
              </w:rPr>
            </w:pPr>
          </w:p>
        </w:tc>
        <w:tc>
          <w:tcPr>
            <w:tcW w:w="1417" w:type="dxa"/>
            <w:vAlign w:val="center"/>
          </w:tcPr>
          <w:p w:rsidR="00A31C6E" w:rsidRDefault="00A31C6E" w:rsidP="00827F8A">
            <w:pPr>
              <w:spacing w:line="300" w:lineRule="exact"/>
              <w:jc w:val="left"/>
              <w:rPr>
                <w:rFonts w:ascii="方正书宋_GBK" w:eastAsia="方正书宋_GBK"/>
              </w:rPr>
            </w:pPr>
            <w:r>
              <w:rPr>
                <w:rFonts w:ascii="方正书宋_GBK" w:eastAsia="方正书宋_GBK" w:hint="eastAsia"/>
              </w:rPr>
              <w:t>开展青少年教育活动次数。</w:t>
            </w:r>
          </w:p>
        </w:tc>
        <w:tc>
          <w:tcPr>
            <w:tcW w:w="737" w:type="dxa"/>
            <w:vAlign w:val="center"/>
          </w:tcPr>
          <w:p w:rsidR="00A31C6E" w:rsidRDefault="00A31C6E" w:rsidP="00827F8A">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w:t>
            </w:r>
          </w:p>
        </w:tc>
        <w:tc>
          <w:tcPr>
            <w:tcW w:w="737" w:type="dxa"/>
            <w:vAlign w:val="center"/>
          </w:tcPr>
          <w:p w:rsidR="00A31C6E" w:rsidRDefault="00A31C6E" w:rsidP="00827F8A">
            <w:pPr>
              <w:spacing w:line="300" w:lineRule="exact"/>
              <w:jc w:val="center"/>
              <w:rPr>
                <w:rFonts w:ascii="方正书宋_GBK" w:eastAsia="方正书宋_GBK"/>
              </w:rPr>
            </w:pPr>
            <w:r>
              <w:rPr>
                <w:rFonts w:ascii="方正书宋_GBK" w:eastAsia="方正书宋_GBK"/>
              </w:rPr>
              <w:t>3</w:t>
            </w:r>
          </w:p>
        </w:tc>
        <w:tc>
          <w:tcPr>
            <w:tcW w:w="737" w:type="dxa"/>
            <w:vAlign w:val="center"/>
          </w:tcPr>
          <w:p w:rsidR="00A31C6E" w:rsidRDefault="00A31C6E" w:rsidP="00827F8A">
            <w:pPr>
              <w:spacing w:line="300" w:lineRule="exact"/>
              <w:jc w:val="center"/>
              <w:rPr>
                <w:rFonts w:ascii="方正书宋_GBK" w:eastAsia="方正书宋_GBK"/>
              </w:rPr>
            </w:pPr>
            <w:r>
              <w:rPr>
                <w:rFonts w:ascii="方正书宋_GBK" w:eastAsia="方正书宋_GBK"/>
              </w:rPr>
              <w:t>2</w:t>
            </w:r>
          </w:p>
        </w:tc>
        <w:tc>
          <w:tcPr>
            <w:tcW w:w="737" w:type="dxa"/>
            <w:vAlign w:val="center"/>
          </w:tcPr>
          <w:p w:rsidR="00A31C6E" w:rsidRDefault="00A31C6E" w:rsidP="00827F8A">
            <w:pPr>
              <w:spacing w:line="300" w:lineRule="exact"/>
              <w:jc w:val="center"/>
              <w:rPr>
                <w:rFonts w:ascii="方正书宋_GBK" w:eastAsia="方正书宋_GBK"/>
              </w:rPr>
            </w:pPr>
            <w:r>
              <w:rPr>
                <w:rFonts w:ascii="方正书宋_GBK" w:eastAsia="方正书宋_GBK"/>
              </w:rPr>
              <w:t>&lt;2</w:t>
            </w:r>
          </w:p>
        </w:tc>
      </w:tr>
      <w:tr w:rsidR="00A31C6E" w:rsidTr="00827F8A">
        <w:trPr>
          <w:trHeight w:val="227"/>
          <w:jc w:val="center"/>
        </w:trPr>
        <w:tc>
          <w:tcPr>
            <w:tcW w:w="2341" w:type="dxa"/>
            <w:vAlign w:val="center"/>
          </w:tcPr>
          <w:p w:rsidR="00A31C6E" w:rsidRDefault="00A31C6E" w:rsidP="00827F8A">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、老年体育活动</w:t>
            </w:r>
          </w:p>
        </w:tc>
        <w:tc>
          <w:tcPr>
            <w:tcW w:w="1276" w:type="dxa"/>
            <w:vAlign w:val="center"/>
          </w:tcPr>
          <w:p w:rsidR="00A31C6E" w:rsidRDefault="00A31C6E" w:rsidP="00827F8A">
            <w:pPr>
              <w:spacing w:line="300" w:lineRule="exact"/>
              <w:jc w:val="left"/>
              <w:rPr>
                <w:rFonts w:ascii="方正书宋_GBK" w:eastAsia="方正书宋_GBK"/>
              </w:rPr>
            </w:pPr>
            <w:r>
              <w:rPr>
                <w:rFonts w:ascii="方正书宋_GBK" w:eastAsia="方正书宋_GBK"/>
              </w:rPr>
              <w:t>16.00</w:t>
            </w:r>
          </w:p>
        </w:tc>
        <w:tc>
          <w:tcPr>
            <w:tcW w:w="2976" w:type="dxa"/>
            <w:vAlign w:val="center"/>
          </w:tcPr>
          <w:p w:rsidR="00A31C6E" w:rsidRDefault="00A31C6E" w:rsidP="00827F8A">
            <w:pPr>
              <w:spacing w:line="300" w:lineRule="exact"/>
              <w:jc w:val="left"/>
              <w:rPr>
                <w:rFonts w:ascii="方正书宋_GBK" w:eastAsia="方正书宋_GBK"/>
              </w:rPr>
            </w:pPr>
            <w:r>
              <w:rPr>
                <w:rFonts w:ascii="方正书宋_GBK" w:eastAsia="方正书宋_GBK" w:hint="eastAsia"/>
              </w:rPr>
              <w:t>宣传发动和组织指导老年人参加体育活动</w:t>
            </w:r>
          </w:p>
        </w:tc>
        <w:tc>
          <w:tcPr>
            <w:tcW w:w="2976" w:type="dxa"/>
            <w:vAlign w:val="center"/>
          </w:tcPr>
          <w:p w:rsidR="00A31C6E" w:rsidRDefault="00A31C6E" w:rsidP="00827F8A">
            <w:pPr>
              <w:spacing w:line="300" w:lineRule="exact"/>
              <w:jc w:val="left"/>
              <w:rPr>
                <w:rFonts w:ascii="方正书宋_GBK" w:eastAsia="方正书宋_GBK"/>
              </w:rPr>
            </w:pPr>
            <w:r>
              <w:rPr>
                <w:rFonts w:ascii="方正书宋_GBK" w:eastAsia="方正书宋_GBK" w:hint="eastAsia"/>
              </w:rPr>
              <w:t>健全完善老年体育示范区建设和老年体育人口的增加</w:t>
            </w:r>
          </w:p>
        </w:tc>
        <w:tc>
          <w:tcPr>
            <w:tcW w:w="1417" w:type="dxa"/>
            <w:vAlign w:val="center"/>
          </w:tcPr>
          <w:p w:rsidR="00A31C6E" w:rsidRDefault="00A31C6E" w:rsidP="00827F8A">
            <w:pPr>
              <w:spacing w:line="300" w:lineRule="exact"/>
              <w:jc w:val="left"/>
              <w:rPr>
                <w:rFonts w:ascii="方正书宋_GBK" w:eastAsia="方正书宋_GBK"/>
              </w:rPr>
            </w:pPr>
            <w:r>
              <w:rPr>
                <w:rFonts w:ascii="方正书宋_GBK" w:eastAsia="方正书宋_GBK" w:hint="eastAsia"/>
              </w:rPr>
              <w:t>组织参加老年体育活动次数老年体育示范区总数增长</w:t>
            </w:r>
          </w:p>
        </w:tc>
        <w:tc>
          <w:tcPr>
            <w:tcW w:w="737" w:type="dxa"/>
            <w:vAlign w:val="center"/>
          </w:tcPr>
          <w:p w:rsidR="00A31C6E" w:rsidRDefault="00A31C6E" w:rsidP="00827F8A">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w:t>
            </w:r>
          </w:p>
        </w:tc>
        <w:tc>
          <w:tcPr>
            <w:tcW w:w="737" w:type="dxa"/>
            <w:vAlign w:val="center"/>
          </w:tcPr>
          <w:p w:rsidR="00A31C6E" w:rsidRDefault="00A31C6E" w:rsidP="00827F8A">
            <w:pPr>
              <w:spacing w:line="300" w:lineRule="exact"/>
              <w:jc w:val="center"/>
              <w:rPr>
                <w:rFonts w:ascii="方正书宋_GBK" w:eastAsia="方正书宋_GBK"/>
              </w:rPr>
            </w:pPr>
            <w:r>
              <w:rPr>
                <w:rFonts w:ascii="方正书宋_GBK" w:eastAsia="方正书宋_GBK"/>
              </w:rPr>
              <w:t>3</w:t>
            </w:r>
          </w:p>
        </w:tc>
        <w:tc>
          <w:tcPr>
            <w:tcW w:w="737" w:type="dxa"/>
            <w:vAlign w:val="center"/>
          </w:tcPr>
          <w:p w:rsidR="00A31C6E" w:rsidRDefault="00A31C6E" w:rsidP="00827F8A">
            <w:pPr>
              <w:spacing w:line="300" w:lineRule="exact"/>
              <w:jc w:val="center"/>
              <w:rPr>
                <w:rFonts w:ascii="方正书宋_GBK" w:eastAsia="方正书宋_GBK"/>
              </w:rPr>
            </w:pPr>
            <w:r>
              <w:rPr>
                <w:rFonts w:ascii="方正书宋_GBK" w:eastAsia="方正书宋_GBK"/>
              </w:rPr>
              <w:t>2</w:t>
            </w:r>
          </w:p>
        </w:tc>
        <w:tc>
          <w:tcPr>
            <w:tcW w:w="737" w:type="dxa"/>
            <w:vAlign w:val="center"/>
          </w:tcPr>
          <w:p w:rsidR="00A31C6E" w:rsidRDefault="00A31C6E" w:rsidP="00827F8A">
            <w:pPr>
              <w:spacing w:line="300" w:lineRule="exact"/>
              <w:jc w:val="center"/>
              <w:rPr>
                <w:rFonts w:ascii="方正书宋_GBK" w:eastAsia="方正书宋_GBK"/>
              </w:rPr>
            </w:pPr>
            <w:r>
              <w:rPr>
                <w:rFonts w:ascii="方正书宋_GBK" w:eastAsia="方正书宋_GBK"/>
              </w:rPr>
              <w:t>&lt;2</w:t>
            </w:r>
          </w:p>
        </w:tc>
      </w:tr>
      <w:tr w:rsidR="00A31C6E" w:rsidTr="00827F8A">
        <w:trPr>
          <w:trHeight w:val="227"/>
          <w:jc w:val="center"/>
        </w:trPr>
        <w:tc>
          <w:tcPr>
            <w:tcW w:w="2341" w:type="dxa"/>
            <w:vAlign w:val="center"/>
          </w:tcPr>
          <w:p w:rsidR="00A31C6E" w:rsidRDefault="00A31C6E" w:rsidP="00827F8A">
            <w:pPr>
              <w:spacing w:line="300" w:lineRule="exact"/>
              <w:jc w:val="left"/>
              <w:rPr>
                <w:rFonts w:ascii="方正书宋_GBK" w:eastAsia="方正书宋_GBK"/>
                <w:b/>
              </w:rPr>
            </w:pPr>
            <w:r>
              <w:rPr>
                <w:rFonts w:ascii="方正书宋_GBK" w:eastAsia="方正书宋_GBK" w:hint="eastAsia"/>
                <w:b/>
              </w:rPr>
              <w:t>三、综合事务管理</w:t>
            </w:r>
          </w:p>
        </w:tc>
        <w:tc>
          <w:tcPr>
            <w:tcW w:w="1276" w:type="dxa"/>
            <w:vAlign w:val="center"/>
          </w:tcPr>
          <w:p w:rsidR="00A31C6E" w:rsidRDefault="00A31C6E" w:rsidP="00827F8A">
            <w:pPr>
              <w:spacing w:line="300" w:lineRule="exact"/>
              <w:jc w:val="left"/>
              <w:rPr>
                <w:rFonts w:ascii="方正书宋_GBK" w:eastAsia="方正书宋_GBK"/>
              </w:rPr>
            </w:pPr>
          </w:p>
        </w:tc>
        <w:tc>
          <w:tcPr>
            <w:tcW w:w="2976" w:type="dxa"/>
            <w:vAlign w:val="center"/>
          </w:tcPr>
          <w:p w:rsidR="00A31C6E" w:rsidRDefault="00A31C6E" w:rsidP="00827F8A">
            <w:pPr>
              <w:spacing w:line="300" w:lineRule="exact"/>
              <w:jc w:val="left"/>
              <w:rPr>
                <w:rFonts w:ascii="方正书宋_GBK" w:eastAsia="方正书宋_GBK"/>
              </w:rPr>
            </w:pPr>
            <w:r>
              <w:rPr>
                <w:rFonts w:ascii="方正书宋_GBK" w:eastAsia="方正书宋_GBK" w:hint="eastAsia"/>
              </w:rPr>
              <w:t>老干部管理服务设施维修改造、后勤保障、日常运转。</w:t>
            </w:r>
          </w:p>
        </w:tc>
        <w:tc>
          <w:tcPr>
            <w:tcW w:w="2976" w:type="dxa"/>
            <w:vAlign w:val="center"/>
          </w:tcPr>
          <w:p w:rsidR="00A31C6E" w:rsidRDefault="00A31C6E" w:rsidP="00827F8A">
            <w:pPr>
              <w:spacing w:line="300" w:lineRule="exact"/>
              <w:jc w:val="left"/>
              <w:rPr>
                <w:rFonts w:ascii="方正书宋_GBK" w:eastAsia="方正书宋_GBK"/>
              </w:rPr>
            </w:pPr>
            <w:r>
              <w:rPr>
                <w:rFonts w:ascii="方正书宋_GBK" w:eastAsia="方正书宋_GBK" w:hint="eastAsia"/>
              </w:rPr>
              <w:t>确保各项活动、工作正常运行。</w:t>
            </w:r>
          </w:p>
        </w:tc>
        <w:tc>
          <w:tcPr>
            <w:tcW w:w="1417" w:type="dxa"/>
            <w:vAlign w:val="center"/>
          </w:tcPr>
          <w:p w:rsidR="00A31C6E" w:rsidRDefault="00A31C6E" w:rsidP="00827F8A">
            <w:pPr>
              <w:spacing w:line="300" w:lineRule="exact"/>
              <w:jc w:val="left"/>
              <w:rPr>
                <w:rFonts w:ascii="方正书宋_GBK" w:eastAsia="方正书宋_GBK"/>
              </w:rPr>
            </w:pPr>
          </w:p>
        </w:tc>
        <w:tc>
          <w:tcPr>
            <w:tcW w:w="737" w:type="dxa"/>
            <w:vAlign w:val="center"/>
          </w:tcPr>
          <w:p w:rsidR="00A31C6E" w:rsidRDefault="00A31C6E" w:rsidP="00827F8A">
            <w:pPr>
              <w:spacing w:line="300" w:lineRule="exact"/>
              <w:jc w:val="center"/>
              <w:rPr>
                <w:rFonts w:ascii="方正书宋_GBK" w:eastAsia="方正书宋_GBK"/>
              </w:rPr>
            </w:pPr>
          </w:p>
        </w:tc>
        <w:tc>
          <w:tcPr>
            <w:tcW w:w="737" w:type="dxa"/>
            <w:vAlign w:val="center"/>
          </w:tcPr>
          <w:p w:rsidR="00A31C6E" w:rsidRDefault="00A31C6E" w:rsidP="00827F8A">
            <w:pPr>
              <w:spacing w:line="300" w:lineRule="exact"/>
              <w:jc w:val="center"/>
              <w:rPr>
                <w:rFonts w:ascii="方正书宋_GBK" w:eastAsia="方正书宋_GBK"/>
              </w:rPr>
            </w:pPr>
          </w:p>
        </w:tc>
        <w:tc>
          <w:tcPr>
            <w:tcW w:w="737" w:type="dxa"/>
            <w:vAlign w:val="center"/>
          </w:tcPr>
          <w:p w:rsidR="00A31C6E" w:rsidRDefault="00A31C6E" w:rsidP="00827F8A">
            <w:pPr>
              <w:spacing w:line="300" w:lineRule="exact"/>
              <w:jc w:val="center"/>
              <w:rPr>
                <w:rFonts w:ascii="方正书宋_GBK" w:eastAsia="方正书宋_GBK"/>
              </w:rPr>
            </w:pPr>
          </w:p>
        </w:tc>
        <w:tc>
          <w:tcPr>
            <w:tcW w:w="737" w:type="dxa"/>
            <w:vAlign w:val="center"/>
          </w:tcPr>
          <w:p w:rsidR="00A31C6E" w:rsidRDefault="00A31C6E" w:rsidP="00827F8A">
            <w:pPr>
              <w:spacing w:line="300" w:lineRule="exact"/>
              <w:jc w:val="center"/>
              <w:rPr>
                <w:rFonts w:ascii="方正书宋_GBK" w:eastAsia="方正书宋_GBK"/>
              </w:rPr>
            </w:pPr>
          </w:p>
        </w:tc>
      </w:tr>
      <w:tr w:rsidR="00A31C6E" w:rsidTr="00827F8A">
        <w:trPr>
          <w:trHeight w:val="227"/>
          <w:jc w:val="center"/>
        </w:trPr>
        <w:tc>
          <w:tcPr>
            <w:tcW w:w="2341" w:type="dxa"/>
            <w:vAlign w:val="center"/>
          </w:tcPr>
          <w:p w:rsidR="00A31C6E" w:rsidRDefault="00A31C6E" w:rsidP="00827F8A">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、综合事务管理</w:t>
            </w:r>
          </w:p>
        </w:tc>
        <w:tc>
          <w:tcPr>
            <w:tcW w:w="1276" w:type="dxa"/>
            <w:vAlign w:val="center"/>
          </w:tcPr>
          <w:p w:rsidR="00A31C6E" w:rsidRDefault="00A31C6E" w:rsidP="00827F8A">
            <w:pPr>
              <w:spacing w:line="300" w:lineRule="exact"/>
              <w:jc w:val="left"/>
              <w:rPr>
                <w:rFonts w:ascii="方正书宋_GBK" w:eastAsia="方正书宋_GBK"/>
              </w:rPr>
            </w:pPr>
          </w:p>
        </w:tc>
        <w:tc>
          <w:tcPr>
            <w:tcW w:w="2976" w:type="dxa"/>
            <w:vAlign w:val="center"/>
          </w:tcPr>
          <w:p w:rsidR="00A31C6E" w:rsidRDefault="00A31C6E" w:rsidP="00827F8A">
            <w:pPr>
              <w:spacing w:line="300" w:lineRule="exact"/>
              <w:jc w:val="left"/>
              <w:rPr>
                <w:rFonts w:ascii="方正书宋_GBK" w:eastAsia="方正书宋_GBK"/>
              </w:rPr>
            </w:pPr>
            <w:r>
              <w:rPr>
                <w:rFonts w:ascii="方正书宋_GBK" w:eastAsia="方正书宋_GBK" w:hint="eastAsia"/>
              </w:rPr>
              <w:t>离退休干部管理服务机构设施维修改造、后勤保障、日常运转。</w:t>
            </w:r>
          </w:p>
        </w:tc>
        <w:tc>
          <w:tcPr>
            <w:tcW w:w="2976" w:type="dxa"/>
            <w:vAlign w:val="center"/>
          </w:tcPr>
          <w:p w:rsidR="00A31C6E" w:rsidRDefault="00A31C6E" w:rsidP="00827F8A">
            <w:pPr>
              <w:spacing w:line="300" w:lineRule="exact"/>
              <w:jc w:val="left"/>
              <w:rPr>
                <w:rFonts w:ascii="方正书宋_GBK" w:eastAsia="方正书宋_GBK"/>
              </w:rPr>
            </w:pPr>
            <w:r>
              <w:rPr>
                <w:rFonts w:ascii="方正书宋_GBK" w:eastAsia="方正书宋_GBK" w:hint="eastAsia"/>
              </w:rPr>
              <w:t>为老干部各项活动的顺利进行做好保障工作。</w:t>
            </w:r>
          </w:p>
        </w:tc>
        <w:tc>
          <w:tcPr>
            <w:tcW w:w="1417" w:type="dxa"/>
            <w:vAlign w:val="center"/>
          </w:tcPr>
          <w:p w:rsidR="00A31C6E" w:rsidRDefault="00A31C6E" w:rsidP="00827F8A">
            <w:pPr>
              <w:spacing w:line="300" w:lineRule="exact"/>
              <w:jc w:val="left"/>
              <w:rPr>
                <w:rFonts w:ascii="方正书宋_GBK" w:eastAsia="方正书宋_GBK"/>
              </w:rPr>
            </w:pPr>
            <w:r>
              <w:rPr>
                <w:rFonts w:ascii="方正书宋_GBK" w:eastAsia="方正书宋_GBK" w:hint="eastAsia"/>
              </w:rPr>
              <w:t>综合事务管理工作完成率</w:t>
            </w:r>
          </w:p>
        </w:tc>
        <w:tc>
          <w:tcPr>
            <w:tcW w:w="737" w:type="dxa"/>
            <w:vAlign w:val="center"/>
          </w:tcPr>
          <w:p w:rsidR="00A31C6E" w:rsidRDefault="00A31C6E" w:rsidP="00827F8A">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A31C6E" w:rsidRDefault="00A31C6E" w:rsidP="00827F8A">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A31C6E" w:rsidRDefault="00A31C6E" w:rsidP="00827F8A">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A31C6E" w:rsidRDefault="00A31C6E" w:rsidP="00827F8A">
            <w:pPr>
              <w:spacing w:line="300" w:lineRule="exact"/>
              <w:jc w:val="center"/>
              <w:rPr>
                <w:rFonts w:ascii="方正书宋_GBK" w:eastAsia="方正书宋_GBK"/>
              </w:rPr>
            </w:pPr>
            <w:r>
              <w:rPr>
                <w:rFonts w:ascii="方正书宋_GBK" w:eastAsia="方正书宋_GBK"/>
              </w:rPr>
              <w:t>&lt;90%</w:t>
            </w:r>
          </w:p>
        </w:tc>
      </w:tr>
    </w:tbl>
    <w:p w:rsidR="00A31C6E" w:rsidRPr="00C24BF5" w:rsidRDefault="00A31C6E" w:rsidP="00C24BF5">
      <w:pPr>
        <w:ind w:firstLineChars="200" w:firstLine="643"/>
        <w:jc w:val="left"/>
        <w:rPr>
          <w:rFonts w:ascii="宋体"/>
          <w:b/>
          <w:sz w:val="32"/>
          <w:szCs w:val="32"/>
        </w:rPr>
      </w:pPr>
    </w:p>
    <w:bookmarkEnd w:id="1"/>
    <w:p w:rsidR="00A31C6E" w:rsidRDefault="00A31C6E" w:rsidP="009712D1">
      <w:pPr>
        <w:rPr>
          <w:rFonts w:ascii="黑体" w:eastAsia="黑体" w:hAnsi="黑体"/>
          <w:sz w:val="32"/>
          <w:szCs w:val="32"/>
        </w:rPr>
      </w:pPr>
      <w:r w:rsidRPr="00C24BF5">
        <w:rPr>
          <w:rFonts w:ascii="黑体" w:eastAsia="黑体" w:hAnsi="黑体" w:hint="eastAsia"/>
          <w:sz w:val="32"/>
          <w:szCs w:val="32"/>
        </w:rPr>
        <w:t>六、政府采购预算情况</w:t>
      </w:r>
    </w:p>
    <w:p w:rsidR="00A31C6E" w:rsidRPr="00562266" w:rsidRDefault="00A31C6E" w:rsidP="00562266">
      <w:pPr>
        <w:autoSpaceDE w:val="0"/>
        <w:autoSpaceDN w:val="0"/>
        <w:adjustRightInd w:val="0"/>
        <w:ind w:left="198" w:firstLineChars="200" w:firstLine="640"/>
        <w:jc w:val="left"/>
        <w:rPr>
          <w:rFonts w:ascii="仿宋" w:eastAsia="仿宋" w:hAnsi="仿宋"/>
          <w:sz w:val="32"/>
          <w:szCs w:val="32"/>
        </w:rPr>
      </w:pPr>
      <w:bookmarkStart w:id="2" w:name="_Toc471398468"/>
      <w:r w:rsidRPr="00C24BF5">
        <w:rPr>
          <w:rFonts w:ascii="宋体" w:hAnsi="宋体"/>
          <w:sz w:val="32"/>
          <w:szCs w:val="32"/>
        </w:rPr>
        <w:t xml:space="preserve"> </w:t>
      </w:r>
      <w:bookmarkEnd w:id="2"/>
      <w:r>
        <w:rPr>
          <w:rFonts w:ascii="宋体" w:hAnsi="宋体" w:hint="eastAsia"/>
          <w:sz w:val="32"/>
          <w:szCs w:val="32"/>
        </w:rPr>
        <w:t>本年度部门预算共计安排政府采购项目为</w:t>
      </w:r>
      <w:r>
        <w:rPr>
          <w:rFonts w:ascii="宋体"/>
          <w:sz w:val="32"/>
          <w:szCs w:val="32"/>
        </w:rPr>
        <w:t>0</w:t>
      </w:r>
      <w:r>
        <w:rPr>
          <w:rFonts w:ascii="宋体" w:hAnsi="宋体" w:hint="eastAsia"/>
          <w:sz w:val="32"/>
          <w:szCs w:val="32"/>
        </w:rPr>
        <w:t>类</w:t>
      </w:r>
      <w:r>
        <w:rPr>
          <w:rFonts w:ascii="宋体"/>
          <w:sz w:val="32"/>
          <w:szCs w:val="32"/>
        </w:rPr>
        <w:t>0</w:t>
      </w:r>
      <w:r>
        <w:rPr>
          <w:rFonts w:ascii="宋体" w:hAnsi="宋体" w:hint="eastAsia"/>
          <w:sz w:val="32"/>
          <w:szCs w:val="32"/>
        </w:rPr>
        <w:t>个，其中：货物类</w:t>
      </w:r>
      <w:r>
        <w:rPr>
          <w:rFonts w:ascii="宋体"/>
          <w:sz w:val="32"/>
          <w:szCs w:val="32"/>
        </w:rPr>
        <w:t>0</w:t>
      </w:r>
      <w:r>
        <w:rPr>
          <w:rFonts w:ascii="宋体" w:hAnsi="宋体" w:hint="eastAsia"/>
          <w:sz w:val="32"/>
          <w:szCs w:val="32"/>
        </w:rPr>
        <w:t>个，涉及金额</w:t>
      </w:r>
      <w:r>
        <w:rPr>
          <w:rFonts w:ascii="宋体"/>
          <w:sz w:val="32"/>
          <w:szCs w:val="32"/>
        </w:rPr>
        <w:t>0</w:t>
      </w:r>
      <w:r>
        <w:rPr>
          <w:rFonts w:ascii="宋体" w:hAnsi="宋体" w:hint="eastAsia"/>
          <w:sz w:val="32"/>
          <w:szCs w:val="32"/>
        </w:rPr>
        <w:t>万元；工程类</w:t>
      </w:r>
      <w:r>
        <w:rPr>
          <w:rFonts w:ascii="宋体"/>
          <w:sz w:val="32"/>
          <w:szCs w:val="32"/>
        </w:rPr>
        <w:t>0</w:t>
      </w:r>
      <w:r>
        <w:rPr>
          <w:rFonts w:ascii="宋体" w:hAnsi="宋体" w:hint="eastAsia"/>
          <w:sz w:val="32"/>
          <w:szCs w:val="32"/>
        </w:rPr>
        <w:t>个，涉及金额</w:t>
      </w:r>
      <w:r>
        <w:rPr>
          <w:rFonts w:ascii="宋体"/>
          <w:sz w:val="32"/>
          <w:szCs w:val="32"/>
        </w:rPr>
        <w:t>0</w:t>
      </w:r>
      <w:r>
        <w:rPr>
          <w:rFonts w:ascii="宋体" w:hAnsi="宋体" w:hint="eastAsia"/>
          <w:sz w:val="32"/>
          <w:szCs w:val="32"/>
        </w:rPr>
        <w:t>万元；服务类</w:t>
      </w:r>
      <w:r>
        <w:rPr>
          <w:rFonts w:ascii="宋体"/>
          <w:sz w:val="32"/>
          <w:szCs w:val="32"/>
        </w:rPr>
        <w:t>0</w:t>
      </w:r>
      <w:r>
        <w:rPr>
          <w:rFonts w:ascii="宋体" w:hAnsi="宋体" w:hint="eastAsia"/>
          <w:sz w:val="32"/>
          <w:szCs w:val="32"/>
        </w:rPr>
        <w:t>个，涉及金额</w:t>
      </w:r>
      <w:r>
        <w:rPr>
          <w:rFonts w:ascii="宋体"/>
          <w:sz w:val="32"/>
          <w:szCs w:val="32"/>
        </w:rPr>
        <w:t>0</w:t>
      </w:r>
      <w:r>
        <w:rPr>
          <w:rFonts w:ascii="宋体" w:hAnsi="宋体" w:hint="eastAsia"/>
          <w:sz w:val="32"/>
          <w:szCs w:val="32"/>
        </w:rPr>
        <w:t>万元。</w:t>
      </w:r>
    </w:p>
    <w:p w:rsidR="00A31C6E" w:rsidRPr="00E470C2" w:rsidRDefault="00A31C6E" w:rsidP="00E470C2">
      <w:pPr>
        <w:widowControl/>
        <w:shd w:val="clear" w:color="auto" w:fill="FFFFFF"/>
        <w:jc w:val="center"/>
        <w:rPr>
          <w:rFonts w:cs="宋体"/>
          <w:color w:val="000000"/>
          <w:kern w:val="0"/>
          <w:szCs w:val="21"/>
        </w:rPr>
      </w:pPr>
      <w:r w:rsidRPr="00E470C2">
        <w:rPr>
          <w:rFonts w:ascii="宋体" w:hAnsi="宋体" w:cs="宋体" w:hint="eastAsia"/>
          <w:color w:val="000000"/>
          <w:kern w:val="0"/>
          <w:sz w:val="32"/>
          <w:szCs w:val="32"/>
        </w:rPr>
        <w:t>部门政府采购预算</w:t>
      </w:r>
    </w:p>
    <w:tbl>
      <w:tblPr>
        <w:tblW w:w="5100" w:type="pct"/>
        <w:jc w:val="center"/>
        <w:tblCellMar>
          <w:left w:w="0" w:type="dxa"/>
          <w:right w:w="0" w:type="dxa"/>
        </w:tblCellMar>
        <w:tblLook w:val="0000"/>
      </w:tblPr>
      <w:tblGrid>
        <w:gridCol w:w="2459"/>
        <w:gridCol w:w="1013"/>
        <w:gridCol w:w="868"/>
        <w:gridCol w:w="1447"/>
        <w:gridCol w:w="867"/>
        <w:gridCol w:w="867"/>
        <w:gridCol w:w="867"/>
        <w:gridCol w:w="867"/>
        <w:gridCol w:w="867"/>
        <w:gridCol w:w="867"/>
        <w:gridCol w:w="867"/>
        <w:gridCol w:w="867"/>
        <w:gridCol w:w="867"/>
        <w:gridCol w:w="867"/>
      </w:tblGrid>
      <w:tr w:rsidR="00A31C6E" w:rsidRPr="00E470C2" w:rsidTr="00E470C2">
        <w:trPr>
          <w:tblHeader/>
          <w:jc w:val="center"/>
        </w:trPr>
        <w:tc>
          <w:tcPr>
            <w:tcW w:w="2900" w:type="pct"/>
            <w:gridSpan w:val="7"/>
            <w:tcBorders>
              <w:top w:val="single" w:sz="8" w:space="0" w:color="FFFFFF"/>
              <w:left w:val="single" w:sz="8" w:space="0" w:color="FFFFFF"/>
              <w:bottom w:val="single" w:sz="8" w:space="0" w:color="000000"/>
              <w:right w:val="single" w:sz="8" w:space="0" w:color="FFFFFF"/>
            </w:tcBorders>
            <w:tcMar>
              <w:top w:w="0" w:type="dxa"/>
              <w:left w:w="108" w:type="dxa"/>
              <w:bottom w:w="0" w:type="dxa"/>
              <w:right w:w="108" w:type="dxa"/>
            </w:tcMar>
            <w:vAlign w:val="center"/>
          </w:tcPr>
          <w:p w:rsidR="00A31C6E" w:rsidRPr="00E470C2" w:rsidRDefault="00A31C6E" w:rsidP="00E470C2">
            <w:pPr>
              <w:widowControl/>
              <w:spacing w:line="300" w:lineRule="atLeast"/>
              <w:jc w:val="left"/>
              <w:rPr>
                <w:rFonts w:cs="宋体"/>
                <w:kern w:val="0"/>
                <w:szCs w:val="21"/>
              </w:rPr>
            </w:pPr>
            <w:r>
              <w:rPr>
                <w:rFonts w:ascii="方正小标宋_GBK" w:eastAsia="方正小标宋_GBK" w:cs="宋体"/>
                <w:kern w:val="0"/>
                <w:sz w:val="18"/>
                <w:szCs w:val="18"/>
              </w:rPr>
              <w:t>287</w:t>
            </w:r>
            <w:r w:rsidRPr="00E470C2">
              <w:rPr>
                <w:rFonts w:ascii="方正小标宋_GBK" w:eastAsia="方正小标宋_GBK" w:cs="宋体" w:hint="eastAsia"/>
                <w:kern w:val="0"/>
                <w:sz w:val="18"/>
                <w:szCs w:val="18"/>
              </w:rPr>
              <w:t>香河县</w:t>
            </w:r>
            <w:r>
              <w:rPr>
                <w:rFonts w:ascii="方正小标宋_GBK" w:eastAsia="方正小标宋_GBK" w:cs="宋体" w:hint="eastAsia"/>
                <w:kern w:val="0"/>
                <w:sz w:val="18"/>
                <w:szCs w:val="18"/>
              </w:rPr>
              <w:t>老干部局</w:t>
            </w:r>
          </w:p>
        </w:tc>
        <w:tc>
          <w:tcPr>
            <w:tcW w:w="2100" w:type="pct"/>
            <w:gridSpan w:val="7"/>
            <w:tcBorders>
              <w:top w:val="single" w:sz="8" w:space="0" w:color="FFFFFF"/>
              <w:left w:val="single" w:sz="8" w:space="0" w:color="FFFFFF"/>
              <w:bottom w:val="single" w:sz="8" w:space="0" w:color="000000"/>
              <w:right w:val="single" w:sz="8" w:space="0" w:color="FFFFFF"/>
            </w:tcBorders>
            <w:tcMar>
              <w:top w:w="0" w:type="dxa"/>
              <w:left w:w="108" w:type="dxa"/>
              <w:bottom w:w="0" w:type="dxa"/>
              <w:right w:w="108" w:type="dxa"/>
            </w:tcMar>
            <w:vAlign w:val="center"/>
          </w:tcPr>
          <w:p w:rsidR="00A31C6E" w:rsidRPr="00E470C2" w:rsidRDefault="00A31C6E" w:rsidP="00E470C2">
            <w:pPr>
              <w:widowControl/>
              <w:spacing w:line="300" w:lineRule="atLeast"/>
              <w:jc w:val="right"/>
              <w:rPr>
                <w:rFonts w:cs="宋体"/>
                <w:kern w:val="0"/>
                <w:szCs w:val="21"/>
              </w:rPr>
            </w:pPr>
            <w:r w:rsidRPr="00E470C2">
              <w:rPr>
                <w:rFonts w:ascii="方正书宋_GBK" w:eastAsia="方正书宋_GBK" w:cs="宋体" w:hint="eastAsia"/>
                <w:kern w:val="0"/>
                <w:sz w:val="24"/>
                <w:szCs w:val="24"/>
              </w:rPr>
              <w:t>单位：万元</w:t>
            </w:r>
          </w:p>
        </w:tc>
      </w:tr>
      <w:tr w:rsidR="00A31C6E" w:rsidRPr="00E470C2" w:rsidTr="00E470C2">
        <w:trPr>
          <w:tblHeader/>
          <w:jc w:val="center"/>
        </w:trPr>
        <w:tc>
          <w:tcPr>
            <w:tcW w:w="1200" w:type="pct"/>
            <w:gridSpan w:val="2"/>
            <w:tcBorders>
              <w:top w:val="single" w:sz="8" w:space="0" w:color="000000"/>
              <w:left w:val="single" w:sz="8" w:space="0" w:color="000000"/>
              <w:bottom w:val="single" w:sz="8" w:space="0" w:color="000000"/>
              <w:right w:val="single" w:sz="8" w:space="0" w:color="000000"/>
            </w:tcBorders>
            <w:vAlign w:val="center"/>
          </w:tcPr>
          <w:p w:rsidR="00A31C6E" w:rsidRPr="00E470C2" w:rsidRDefault="00A31C6E" w:rsidP="00E470C2">
            <w:pPr>
              <w:widowControl/>
              <w:spacing w:line="300" w:lineRule="atLeast"/>
              <w:jc w:val="center"/>
              <w:rPr>
                <w:rFonts w:cs="宋体"/>
                <w:kern w:val="0"/>
                <w:szCs w:val="21"/>
              </w:rPr>
            </w:pPr>
            <w:r w:rsidRPr="00E470C2">
              <w:rPr>
                <w:rFonts w:ascii="方正书宋_GBK" w:eastAsia="方正书宋_GBK" w:cs="宋体" w:hint="eastAsia"/>
                <w:b/>
                <w:bCs/>
                <w:kern w:val="0"/>
                <w:szCs w:val="21"/>
              </w:rPr>
              <w:t>政府采购项目来源</w:t>
            </w:r>
          </w:p>
        </w:tc>
        <w:tc>
          <w:tcPr>
            <w:tcW w:w="300"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center"/>
              <w:rPr>
                <w:rFonts w:cs="宋体"/>
                <w:kern w:val="0"/>
                <w:szCs w:val="21"/>
              </w:rPr>
            </w:pPr>
            <w:r w:rsidRPr="00E470C2">
              <w:rPr>
                <w:rFonts w:ascii="方正书宋_GBK" w:eastAsia="方正书宋_GBK" w:cs="宋体" w:hint="eastAsia"/>
                <w:b/>
                <w:bCs/>
                <w:kern w:val="0"/>
                <w:szCs w:val="21"/>
              </w:rPr>
              <w:t>采购物品名称</w:t>
            </w:r>
          </w:p>
        </w:tc>
        <w:tc>
          <w:tcPr>
            <w:tcW w:w="500"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center"/>
              <w:rPr>
                <w:rFonts w:cs="宋体"/>
                <w:kern w:val="0"/>
                <w:szCs w:val="21"/>
              </w:rPr>
            </w:pPr>
            <w:r w:rsidRPr="00E470C2">
              <w:rPr>
                <w:rFonts w:ascii="方正书宋_GBK" w:eastAsia="方正书宋_GBK" w:cs="宋体" w:hint="eastAsia"/>
                <w:b/>
                <w:bCs/>
                <w:kern w:val="0"/>
                <w:szCs w:val="21"/>
              </w:rPr>
              <w:t>政府采购目录序号</w:t>
            </w:r>
          </w:p>
        </w:tc>
        <w:tc>
          <w:tcPr>
            <w:tcW w:w="300"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center"/>
              <w:rPr>
                <w:rFonts w:cs="宋体"/>
                <w:kern w:val="0"/>
                <w:szCs w:val="21"/>
              </w:rPr>
            </w:pPr>
            <w:r w:rsidRPr="00E470C2">
              <w:rPr>
                <w:rFonts w:ascii="方正书宋_GBK" w:eastAsia="方正书宋_GBK" w:cs="宋体" w:hint="eastAsia"/>
                <w:b/>
                <w:bCs/>
                <w:kern w:val="0"/>
                <w:szCs w:val="21"/>
              </w:rPr>
              <w:t>数量</w:t>
            </w:r>
            <w:r w:rsidRPr="00E470C2">
              <w:rPr>
                <w:rFonts w:ascii="方正书宋_GBK" w:eastAsia="方正书宋_GBK" w:cs="宋体"/>
                <w:b/>
                <w:bCs/>
                <w:kern w:val="0"/>
                <w:szCs w:val="21"/>
              </w:rPr>
              <w:t>  </w:t>
            </w:r>
            <w:r w:rsidRPr="00E470C2">
              <w:rPr>
                <w:rFonts w:ascii="方正书宋_GBK" w:eastAsia="方正书宋_GBK" w:cs="宋体" w:hint="eastAsia"/>
                <w:b/>
                <w:bCs/>
                <w:kern w:val="0"/>
                <w:szCs w:val="21"/>
              </w:rPr>
              <w:t>单位</w:t>
            </w:r>
          </w:p>
        </w:tc>
        <w:tc>
          <w:tcPr>
            <w:tcW w:w="300"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center"/>
              <w:rPr>
                <w:rFonts w:cs="宋体"/>
                <w:kern w:val="0"/>
                <w:szCs w:val="21"/>
              </w:rPr>
            </w:pPr>
            <w:r w:rsidRPr="00E470C2">
              <w:rPr>
                <w:rFonts w:ascii="方正书宋_GBK" w:eastAsia="方正书宋_GBK" w:cs="宋体" w:hint="eastAsia"/>
                <w:b/>
                <w:bCs/>
                <w:kern w:val="0"/>
                <w:szCs w:val="21"/>
              </w:rPr>
              <w:t>数量</w:t>
            </w:r>
          </w:p>
        </w:tc>
        <w:tc>
          <w:tcPr>
            <w:tcW w:w="300"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center"/>
              <w:rPr>
                <w:rFonts w:cs="宋体"/>
                <w:kern w:val="0"/>
                <w:szCs w:val="21"/>
              </w:rPr>
            </w:pPr>
            <w:r w:rsidRPr="00E470C2">
              <w:rPr>
                <w:rFonts w:ascii="方正书宋_GBK" w:eastAsia="方正书宋_GBK" w:cs="宋体" w:hint="eastAsia"/>
                <w:b/>
                <w:bCs/>
                <w:kern w:val="0"/>
                <w:szCs w:val="21"/>
              </w:rPr>
              <w:t>单价</w:t>
            </w:r>
          </w:p>
        </w:tc>
        <w:tc>
          <w:tcPr>
            <w:tcW w:w="2100" w:type="pct"/>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center"/>
              <w:rPr>
                <w:rFonts w:cs="宋体"/>
                <w:kern w:val="0"/>
                <w:szCs w:val="21"/>
              </w:rPr>
            </w:pPr>
            <w:r w:rsidRPr="00E470C2">
              <w:rPr>
                <w:rFonts w:ascii="方正书宋_GBK" w:eastAsia="方正书宋_GBK" w:cs="宋体" w:hint="eastAsia"/>
                <w:b/>
                <w:bCs/>
                <w:kern w:val="0"/>
                <w:szCs w:val="21"/>
              </w:rPr>
              <w:t>政府采购金额</w:t>
            </w:r>
          </w:p>
        </w:tc>
      </w:tr>
      <w:tr w:rsidR="00A31C6E" w:rsidRPr="00E470C2" w:rsidTr="00E470C2">
        <w:trPr>
          <w:tblHeader/>
          <w:jc w:val="center"/>
        </w:trPr>
        <w:tc>
          <w:tcPr>
            <w:tcW w:w="850" w:type="pct"/>
            <w:vMerge w:val="restart"/>
            <w:tcBorders>
              <w:top w:val="single" w:sz="8" w:space="0" w:color="000000"/>
              <w:left w:val="single" w:sz="8" w:space="0" w:color="000000"/>
              <w:bottom w:val="single" w:sz="8" w:space="0" w:color="000000"/>
              <w:right w:val="single" w:sz="8" w:space="0" w:color="000000"/>
            </w:tcBorders>
            <w:vAlign w:val="center"/>
          </w:tcPr>
          <w:p w:rsidR="00A31C6E" w:rsidRPr="00E470C2" w:rsidRDefault="00A31C6E" w:rsidP="00E470C2">
            <w:pPr>
              <w:widowControl/>
              <w:spacing w:line="300" w:lineRule="atLeast"/>
              <w:jc w:val="center"/>
              <w:rPr>
                <w:rFonts w:cs="宋体"/>
                <w:kern w:val="0"/>
                <w:szCs w:val="21"/>
              </w:rPr>
            </w:pPr>
            <w:r w:rsidRPr="00E470C2">
              <w:rPr>
                <w:rFonts w:ascii="方正书宋_GBK" w:eastAsia="方正书宋_GBK" w:cs="宋体" w:hint="eastAsia"/>
                <w:b/>
                <w:bCs/>
                <w:kern w:val="0"/>
                <w:szCs w:val="21"/>
              </w:rPr>
              <w:t>项目名称</w:t>
            </w:r>
          </w:p>
        </w:tc>
        <w:tc>
          <w:tcPr>
            <w:tcW w:w="350" w:type="pct"/>
            <w:vMerge w:val="restart"/>
            <w:tcBorders>
              <w:top w:val="single" w:sz="8" w:space="0" w:color="000000"/>
              <w:left w:val="single" w:sz="8" w:space="0" w:color="000000"/>
              <w:bottom w:val="single" w:sz="8" w:space="0" w:color="000000"/>
              <w:right w:val="single" w:sz="8" w:space="0" w:color="000000"/>
            </w:tcBorders>
            <w:vAlign w:val="center"/>
          </w:tcPr>
          <w:p w:rsidR="00A31C6E" w:rsidRPr="00E470C2" w:rsidRDefault="00A31C6E" w:rsidP="00E470C2">
            <w:pPr>
              <w:widowControl/>
              <w:spacing w:line="300" w:lineRule="atLeast"/>
              <w:jc w:val="center"/>
              <w:rPr>
                <w:rFonts w:cs="宋体"/>
                <w:kern w:val="0"/>
                <w:szCs w:val="21"/>
              </w:rPr>
            </w:pPr>
            <w:r w:rsidRPr="00E470C2">
              <w:rPr>
                <w:rFonts w:ascii="方正书宋_GBK" w:eastAsia="方正书宋_GBK" w:cs="宋体" w:hint="eastAsia"/>
                <w:b/>
                <w:bCs/>
                <w:kern w:val="0"/>
                <w:szCs w:val="21"/>
              </w:rPr>
              <w:t>预算资金</w:t>
            </w:r>
          </w:p>
        </w:tc>
        <w:tc>
          <w:tcPr>
            <w:tcW w:w="0" w:type="auto"/>
            <w:vMerge/>
            <w:tcBorders>
              <w:top w:val="single" w:sz="8" w:space="0" w:color="000000"/>
              <w:left w:val="single" w:sz="8" w:space="0" w:color="000000"/>
              <w:bottom w:val="single" w:sz="8" w:space="0" w:color="000000"/>
              <w:right w:val="single" w:sz="8" w:space="0" w:color="000000"/>
            </w:tcBorders>
            <w:vAlign w:val="center"/>
          </w:tcPr>
          <w:p w:rsidR="00A31C6E" w:rsidRPr="00E470C2" w:rsidRDefault="00A31C6E" w:rsidP="00E470C2">
            <w:pPr>
              <w:widowControl/>
              <w:jc w:val="left"/>
              <w:rPr>
                <w:rFonts w:cs="宋体"/>
                <w:kern w:val="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A31C6E" w:rsidRPr="00E470C2" w:rsidRDefault="00A31C6E" w:rsidP="00E470C2">
            <w:pPr>
              <w:widowControl/>
              <w:jc w:val="left"/>
              <w:rPr>
                <w:rFonts w:cs="宋体"/>
                <w:kern w:val="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A31C6E" w:rsidRPr="00E470C2" w:rsidRDefault="00A31C6E" w:rsidP="00E470C2">
            <w:pPr>
              <w:widowControl/>
              <w:jc w:val="left"/>
              <w:rPr>
                <w:rFonts w:cs="宋体"/>
                <w:kern w:val="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A31C6E" w:rsidRPr="00E470C2" w:rsidRDefault="00A31C6E" w:rsidP="00E470C2">
            <w:pPr>
              <w:widowControl/>
              <w:jc w:val="left"/>
              <w:rPr>
                <w:rFonts w:cs="宋体"/>
                <w:kern w:val="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A31C6E" w:rsidRPr="00E470C2" w:rsidRDefault="00A31C6E" w:rsidP="00E470C2">
            <w:pPr>
              <w:widowControl/>
              <w:jc w:val="left"/>
              <w:rPr>
                <w:rFonts w:cs="宋体"/>
                <w:kern w:val="0"/>
                <w:szCs w:val="21"/>
              </w:rPr>
            </w:pPr>
          </w:p>
        </w:tc>
        <w:tc>
          <w:tcPr>
            <w:tcW w:w="300"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center"/>
              <w:rPr>
                <w:rFonts w:cs="宋体"/>
                <w:kern w:val="0"/>
                <w:szCs w:val="21"/>
              </w:rPr>
            </w:pPr>
            <w:r w:rsidRPr="00E470C2">
              <w:rPr>
                <w:rFonts w:ascii="方正书宋_GBK" w:eastAsia="方正书宋_GBK" w:cs="宋体" w:hint="eastAsia"/>
                <w:b/>
                <w:bCs/>
                <w:kern w:val="0"/>
                <w:szCs w:val="21"/>
              </w:rPr>
              <w:t>总计</w:t>
            </w:r>
          </w:p>
        </w:tc>
        <w:tc>
          <w:tcPr>
            <w:tcW w:w="1500" w:type="pct"/>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center"/>
              <w:rPr>
                <w:rFonts w:cs="宋体"/>
                <w:kern w:val="0"/>
                <w:szCs w:val="21"/>
              </w:rPr>
            </w:pPr>
            <w:r w:rsidRPr="00E470C2">
              <w:rPr>
                <w:rFonts w:ascii="方正书宋_GBK" w:eastAsia="方正书宋_GBK" w:cs="宋体" w:hint="eastAsia"/>
                <w:b/>
                <w:bCs/>
                <w:kern w:val="0"/>
                <w:szCs w:val="21"/>
              </w:rPr>
              <w:t>当年部门预算安排资金</w:t>
            </w:r>
          </w:p>
        </w:tc>
        <w:tc>
          <w:tcPr>
            <w:tcW w:w="300"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center"/>
              <w:rPr>
                <w:rFonts w:cs="宋体"/>
                <w:kern w:val="0"/>
                <w:szCs w:val="21"/>
              </w:rPr>
            </w:pPr>
            <w:r w:rsidRPr="00E470C2">
              <w:rPr>
                <w:rFonts w:ascii="方正书宋_GBK" w:eastAsia="方正书宋_GBK" w:cs="宋体" w:hint="eastAsia"/>
                <w:b/>
                <w:bCs/>
                <w:kern w:val="0"/>
                <w:szCs w:val="21"/>
              </w:rPr>
              <w:t>其他渠道资金</w:t>
            </w:r>
          </w:p>
        </w:tc>
      </w:tr>
      <w:tr w:rsidR="00A31C6E" w:rsidRPr="00E470C2" w:rsidTr="00E470C2">
        <w:trPr>
          <w:tblHeader/>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A31C6E" w:rsidRPr="00E470C2" w:rsidRDefault="00A31C6E" w:rsidP="00E470C2">
            <w:pPr>
              <w:widowControl/>
              <w:jc w:val="left"/>
              <w:rPr>
                <w:rFonts w:cs="宋体"/>
                <w:kern w:val="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A31C6E" w:rsidRPr="00E470C2" w:rsidRDefault="00A31C6E" w:rsidP="00E470C2">
            <w:pPr>
              <w:widowControl/>
              <w:jc w:val="left"/>
              <w:rPr>
                <w:rFonts w:cs="宋体"/>
                <w:kern w:val="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A31C6E" w:rsidRPr="00E470C2" w:rsidRDefault="00A31C6E" w:rsidP="00E470C2">
            <w:pPr>
              <w:widowControl/>
              <w:jc w:val="left"/>
              <w:rPr>
                <w:rFonts w:cs="宋体"/>
                <w:kern w:val="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A31C6E" w:rsidRPr="00E470C2" w:rsidRDefault="00A31C6E" w:rsidP="00E470C2">
            <w:pPr>
              <w:widowControl/>
              <w:jc w:val="left"/>
              <w:rPr>
                <w:rFonts w:cs="宋体"/>
                <w:kern w:val="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A31C6E" w:rsidRPr="00E470C2" w:rsidRDefault="00A31C6E" w:rsidP="00E470C2">
            <w:pPr>
              <w:widowControl/>
              <w:jc w:val="left"/>
              <w:rPr>
                <w:rFonts w:cs="宋体"/>
                <w:kern w:val="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A31C6E" w:rsidRPr="00E470C2" w:rsidRDefault="00A31C6E" w:rsidP="00E470C2">
            <w:pPr>
              <w:widowControl/>
              <w:jc w:val="left"/>
              <w:rPr>
                <w:rFonts w:cs="宋体"/>
                <w:kern w:val="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A31C6E" w:rsidRPr="00E470C2" w:rsidRDefault="00A31C6E" w:rsidP="00E470C2">
            <w:pPr>
              <w:widowControl/>
              <w:jc w:val="left"/>
              <w:rPr>
                <w:rFonts w:cs="宋体"/>
                <w:kern w:val="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A31C6E" w:rsidRPr="00E470C2" w:rsidRDefault="00A31C6E" w:rsidP="00E470C2">
            <w:pPr>
              <w:widowControl/>
              <w:jc w:val="left"/>
              <w:rPr>
                <w:rFonts w:cs="宋体"/>
                <w:kern w:val="0"/>
                <w:szCs w:val="21"/>
              </w:rPr>
            </w:pP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center"/>
              <w:rPr>
                <w:rFonts w:cs="宋体"/>
                <w:kern w:val="0"/>
                <w:szCs w:val="21"/>
              </w:rPr>
            </w:pPr>
            <w:r w:rsidRPr="00E470C2">
              <w:rPr>
                <w:rFonts w:ascii="方正书宋_GBK" w:eastAsia="方正书宋_GBK" w:cs="宋体" w:hint="eastAsia"/>
                <w:b/>
                <w:bCs/>
                <w:kern w:val="0"/>
                <w:szCs w:val="21"/>
              </w:rPr>
              <w:t>合计</w:t>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center"/>
              <w:rPr>
                <w:rFonts w:cs="宋体"/>
                <w:kern w:val="0"/>
                <w:szCs w:val="21"/>
              </w:rPr>
            </w:pPr>
            <w:r w:rsidRPr="00E470C2">
              <w:rPr>
                <w:rFonts w:ascii="方正书宋_GBK" w:eastAsia="方正书宋_GBK" w:cs="宋体" w:hint="eastAsia"/>
                <w:b/>
                <w:bCs/>
                <w:kern w:val="0"/>
                <w:szCs w:val="21"/>
              </w:rPr>
              <w:t>一般公共预算拨款</w:t>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center"/>
              <w:rPr>
                <w:rFonts w:cs="宋体"/>
                <w:kern w:val="0"/>
                <w:szCs w:val="21"/>
              </w:rPr>
            </w:pPr>
            <w:r w:rsidRPr="00E470C2">
              <w:rPr>
                <w:rFonts w:ascii="方正书宋_GBK" w:eastAsia="方正书宋_GBK" w:cs="宋体" w:hint="eastAsia"/>
                <w:b/>
                <w:bCs/>
                <w:kern w:val="0"/>
                <w:szCs w:val="21"/>
              </w:rPr>
              <w:t>基金预算拨款</w:t>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center"/>
              <w:rPr>
                <w:rFonts w:cs="宋体"/>
                <w:kern w:val="0"/>
                <w:szCs w:val="21"/>
              </w:rPr>
            </w:pPr>
            <w:r w:rsidRPr="00E470C2">
              <w:rPr>
                <w:rFonts w:ascii="方正书宋_GBK" w:eastAsia="方正书宋_GBK" w:cs="宋体" w:hint="eastAsia"/>
                <w:b/>
                <w:bCs/>
                <w:kern w:val="0"/>
                <w:szCs w:val="21"/>
              </w:rPr>
              <w:t>财政专户核拨</w:t>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center"/>
              <w:rPr>
                <w:rFonts w:cs="宋体"/>
                <w:kern w:val="0"/>
                <w:szCs w:val="21"/>
              </w:rPr>
            </w:pPr>
            <w:r w:rsidRPr="00E470C2">
              <w:rPr>
                <w:rFonts w:ascii="方正书宋_GBK" w:eastAsia="方正书宋_GBK" w:cs="宋体" w:hint="eastAsia"/>
                <w:b/>
                <w:bCs/>
                <w:kern w:val="0"/>
                <w:szCs w:val="21"/>
              </w:rPr>
              <w:t>其他来源收入</w:t>
            </w:r>
          </w:p>
        </w:tc>
        <w:tc>
          <w:tcPr>
            <w:tcW w:w="0" w:type="auto"/>
            <w:vMerge/>
            <w:tcBorders>
              <w:top w:val="single" w:sz="8" w:space="0" w:color="000000"/>
              <w:left w:val="single" w:sz="8" w:space="0" w:color="000000"/>
              <w:bottom w:val="single" w:sz="8" w:space="0" w:color="000000"/>
              <w:right w:val="single" w:sz="8" w:space="0" w:color="000000"/>
            </w:tcBorders>
            <w:vAlign w:val="center"/>
          </w:tcPr>
          <w:p w:rsidR="00A31C6E" w:rsidRPr="00E470C2" w:rsidRDefault="00A31C6E" w:rsidP="00E470C2">
            <w:pPr>
              <w:widowControl/>
              <w:jc w:val="left"/>
              <w:rPr>
                <w:rFonts w:cs="宋体"/>
                <w:kern w:val="0"/>
                <w:szCs w:val="21"/>
              </w:rPr>
            </w:pPr>
          </w:p>
        </w:tc>
      </w:tr>
      <w:tr w:rsidR="00A31C6E" w:rsidRPr="00E470C2" w:rsidTr="00E470C2">
        <w:trPr>
          <w:jc w:val="center"/>
        </w:trPr>
        <w:tc>
          <w:tcPr>
            <w:tcW w:w="8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center"/>
              <w:rPr>
                <w:rFonts w:cs="宋体"/>
                <w:kern w:val="0"/>
                <w:szCs w:val="21"/>
              </w:rPr>
            </w:pPr>
            <w:r w:rsidRPr="00E470C2">
              <w:rPr>
                <w:rFonts w:ascii="方正书宋_GBK" w:eastAsia="方正书宋_GBK" w:cs="宋体" w:hint="eastAsia"/>
                <w:b/>
                <w:bCs/>
                <w:kern w:val="0"/>
                <w:szCs w:val="21"/>
              </w:rPr>
              <w:t>合　计</w:t>
            </w:r>
          </w:p>
        </w:tc>
        <w:tc>
          <w:tcPr>
            <w:tcW w:w="3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right"/>
              <w:rPr>
                <w:rFonts w:cs="宋体"/>
                <w:kern w:val="0"/>
                <w:szCs w:val="21"/>
              </w:rPr>
            </w:pPr>
            <w:r w:rsidRPr="00E470C2">
              <w:rPr>
                <w:rFonts w:ascii="方正书宋_GBK" w:eastAsia="方正书宋_GBK" w:cs="宋体"/>
                <w:b/>
                <w:bCs/>
                <w:kern w:val="0"/>
                <w:szCs w:val="21"/>
              </w:rPr>
              <w:t> </w:t>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left"/>
              <w:rPr>
                <w:rFonts w:cs="宋体"/>
                <w:kern w:val="0"/>
                <w:szCs w:val="21"/>
              </w:rPr>
            </w:pPr>
            <w:r w:rsidRPr="00E470C2">
              <w:rPr>
                <w:rFonts w:ascii="方正书宋_GBK" w:eastAsia="方正书宋_GBK" w:cs="宋体"/>
                <w:b/>
                <w:bCs/>
                <w:kern w:val="0"/>
                <w:szCs w:val="21"/>
              </w:rPr>
              <w:t> </w:t>
            </w:r>
          </w:p>
        </w:tc>
        <w:tc>
          <w:tcPr>
            <w:tcW w:w="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left"/>
              <w:rPr>
                <w:rFonts w:cs="宋体"/>
                <w:kern w:val="0"/>
                <w:szCs w:val="21"/>
              </w:rPr>
            </w:pPr>
            <w:r w:rsidRPr="00E470C2">
              <w:rPr>
                <w:rFonts w:ascii="方正书宋_GBK" w:eastAsia="方正书宋_GBK" w:cs="宋体"/>
                <w:b/>
                <w:bCs/>
                <w:kern w:val="0"/>
                <w:szCs w:val="21"/>
              </w:rPr>
              <w:t> </w:t>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left"/>
              <w:rPr>
                <w:rFonts w:cs="宋体"/>
                <w:kern w:val="0"/>
                <w:szCs w:val="21"/>
              </w:rPr>
            </w:pPr>
            <w:r w:rsidRPr="00E470C2">
              <w:rPr>
                <w:rFonts w:ascii="方正书宋_GBK" w:eastAsia="方正书宋_GBK" w:cs="宋体"/>
                <w:b/>
                <w:bCs/>
                <w:kern w:val="0"/>
                <w:szCs w:val="21"/>
              </w:rPr>
              <w:t> </w:t>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right"/>
              <w:rPr>
                <w:rFonts w:cs="宋体"/>
                <w:kern w:val="0"/>
                <w:szCs w:val="21"/>
              </w:rPr>
            </w:pPr>
            <w:r w:rsidRPr="00E470C2">
              <w:rPr>
                <w:rFonts w:ascii="方正书宋_GBK" w:eastAsia="方正书宋_GBK" w:cs="宋体"/>
                <w:b/>
                <w:bCs/>
                <w:kern w:val="0"/>
                <w:szCs w:val="21"/>
              </w:rPr>
              <w:t> </w:t>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right"/>
              <w:rPr>
                <w:rFonts w:cs="宋体"/>
                <w:kern w:val="0"/>
                <w:szCs w:val="21"/>
              </w:rPr>
            </w:pPr>
            <w:r w:rsidRPr="00E470C2">
              <w:rPr>
                <w:rFonts w:ascii="方正书宋_GBK" w:eastAsia="方正书宋_GBK" w:cs="宋体"/>
                <w:b/>
                <w:bCs/>
                <w:kern w:val="0"/>
                <w:szCs w:val="21"/>
              </w:rPr>
              <w:t> </w:t>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right"/>
              <w:rPr>
                <w:rFonts w:cs="宋体"/>
                <w:kern w:val="0"/>
                <w:szCs w:val="21"/>
              </w:rPr>
            </w:pPr>
            <w:r w:rsidRPr="00E470C2">
              <w:rPr>
                <w:rFonts w:ascii="方正书宋_GBK" w:eastAsia="方正书宋_GBK" w:cs="宋体"/>
                <w:b/>
                <w:bCs/>
                <w:kern w:val="0"/>
                <w:szCs w:val="21"/>
              </w:rPr>
              <w:t> </w:t>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right"/>
              <w:rPr>
                <w:rFonts w:cs="宋体"/>
                <w:kern w:val="0"/>
                <w:szCs w:val="21"/>
              </w:rPr>
            </w:pPr>
            <w:r w:rsidRPr="00E470C2">
              <w:rPr>
                <w:rFonts w:ascii="方正书宋_GBK" w:eastAsia="方正书宋_GBK" w:cs="宋体"/>
                <w:b/>
                <w:bCs/>
                <w:kern w:val="0"/>
                <w:szCs w:val="21"/>
              </w:rPr>
              <w:t> </w:t>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right"/>
              <w:rPr>
                <w:rFonts w:cs="宋体"/>
                <w:kern w:val="0"/>
                <w:szCs w:val="21"/>
              </w:rPr>
            </w:pPr>
            <w:r w:rsidRPr="00E470C2">
              <w:rPr>
                <w:rFonts w:ascii="方正书宋_GBK" w:eastAsia="方正书宋_GBK" w:cs="宋体"/>
                <w:b/>
                <w:bCs/>
                <w:kern w:val="0"/>
                <w:szCs w:val="21"/>
              </w:rPr>
              <w:t> </w:t>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right"/>
              <w:rPr>
                <w:rFonts w:cs="宋体"/>
                <w:kern w:val="0"/>
                <w:szCs w:val="21"/>
              </w:rPr>
            </w:pPr>
            <w:r w:rsidRPr="00E470C2">
              <w:rPr>
                <w:rFonts w:ascii="方正书宋_GBK" w:eastAsia="方正书宋_GBK" w:cs="宋体"/>
                <w:b/>
                <w:bCs/>
                <w:kern w:val="0"/>
                <w:szCs w:val="21"/>
              </w:rPr>
              <w:t> </w:t>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right"/>
              <w:rPr>
                <w:rFonts w:cs="宋体"/>
                <w:kern w:val="0"/>
                <w:szCs w:val="21"/>
              </w:rPr>
            </w:pPr>
            <w:r w:rsidRPr="00E470C2">
              <w:rPr>
                <w:rFonts w:ascii="方正书宋_GBK" w:eastAsia="方正书宋_GBK" w:cs="宋体"/>
                <w:b/>
                <w:bCs/>
                <w:kern w:val="0"/>
                <w:szCs w:val="21"/>
              </w:rPr>
              <w:t> </w:t>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right"/>
              <w:rPr>
                <w:rFonts w:cs="宋体"/>
                <w:kern w:val="0"/>
                <w:szCs w:val="21"/>
              </w:rPr>
            </w:pPr>
            <w:r w:rsidRPr="00E470C2">
              <w:rPr>
                <w:rFonts w:ascii="方正书宋_GBK" w:eastAsia="方正书宋_GBK" w:cs="宋体"/>
                <w:b/>
                <w:bCs/>
                <w:kern w:val="0"/>
                <w:szCs w:val="21"/>
              </w:rPr>
              <w:t> </w:t>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right"/>
              <w:rPr>
                <w:rFonts w:cs="宋体"/>
                <w:kern w:val="0"/>
                <w:szCs w:val="21"/>
              </w:rPr>
            </w:pPr>
            <w:r w:rsidRPr="00E470C2">
              <w:rPr>
                <w:rFonts w:ascii="方正书宋_GBK" w:eastAsia="方正书宋_GBK" w:cs="宋体"/>
                <w:b/>
                <w:bCs/>
                <w:kern w:val="0"/>
                <w:szCs w:val="21"/>
              </w:rPr>
              <w:t> </w:t>
            </w:r>
          </w:p>
        </w:tc>
      </w:tr>
      <w:tr w:rsidR="00A31C6E" w:rsidRPr="00E470C2" w:rsidTr="00E470C2">
        <w:trPr>
          <w:jc w:val="center"/>
        </w:trPr>
        <w:tc>
          <w:tcPr>
            <w:tcW w:w="8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center"/>
              <w:rPr>
                <w:rFonts w:cs="宋体"/>
                <w:kern w:val="0"/>
                <w:szCs w:val="21"/>
              </w:rPr>
            </w:pPr>
            <w:r w:rsidRPr="00E470C2">
              <w:rPr>
                <w:rFonts w:ascii="方正书宋_GBK" w:eastAsia="方正书宋_GBK" w:cs="宋体"/>
                <w:b/>
                <w:bCs/>
                <w:kern w:val="0"/>
                <w:szCs w:val="21"/>
              </w:rPr>
              <w:t> </w:t>
            </w:r>
          </w:p>
        </w:tc>
        <w:tc>
          <w:tcPr>
            <w:tcW w:w="3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right"/>
              <w:rPr>
                <w:rFonts w:cs="宋体"/>
                <w:kern w:val="0"/>
                <w:szCs w:val="21"/>
              </w:rPr>
            </w:pPr>
            <w:r w:rsidRPr="00E470C2">
              <w:rPr>
                <w:rFonts w:ascii="方正书宋_GBK" w:eastAsia="方正书宋_GBK" w:cs="宋体"/>
                <w:b/>
                <w:bCs/>
                <w:kern w:val="0"/>
                <w:szCs w:val="21"/>
              </w:rPr>
              <w:t> </w:t>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left"/>
              <w:rPr>
                <w:rFonts w:cs="宋体"/>
                <w:kern w:val="0"/>
                <w:szCs w:val="21"/>
              </w:rPr>
            </w:pPr>
            <w:r w:rsidRPr="00E470C2">
              <w:rPr>
                <w:rFonts w:ascii="方正书宋_GBK" w:eastAsia="方正书宋_GBK" w:cs="宋体"/>
                <w:b/>
                <w:bCs/>
                <w:kern w:val="0"/>
                <w:szCs w:val="21"/>
              </w:rPr>
              <w:t> </w:t>
            </w:r>
          </w:p>
        </w:tc>
        <w:tc>
          <w:tcPr>
            <w:tcW w:w="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left"/>
              <w:rPr>
                <w:rFonts w:cs="宋体"/>
                <w:kern w:val="0"/>
                <w:szCs w:val="21"/>
              </w:rPr>
            </w:pPr>
            <w:r w:rsidRPr="00E470C2">
              <w:rPr>
                <w:rFonts w:ascii="方正书宋_GBK" w:eastAsia="方正书宋_GBK" w:cs="宋体"/>
                <w:b/>
                <w:bCs/>
                <w:kern w:val="0"/>
                <w:szCs w:val="21"/>
              </w:rPr>
              <w:t> </w:t>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left"/>
              <w:rPr>
                <w:rFonts w:cs="宋体"/>
                <w:kern w:val="0"/>
                <w:szCs w:val="21"/>
              </w:rPr>
            </w:pPr>
            <w:r w:rsidRPr="00E470C2">
              <w:rPr>
                <w:rFonts w:ascii="方正书宋_GBK" w:eastAsia="方正书宋_GBK" w:cs="宋体"/>
                <w:b/>
                <w:bCs/>
                <w:kern w:val="0"/>
                <w:szCs w:val="21"/>
              </w:rPr>
              <w:t> </w:t>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right"/>
              <w:rPr>
                <w:rFonts w:cs="宋体"/>
                <w:kern w:val="0"/>
                <w:szCs w:val="21"/>
              </w:rPr>
            </w:pPr>
            <w:r w:rsidRPr="00E470C2">
              <w:rPr>
                <w:rFonts w:ascii="方正书宋_GBK" w:eastAsia="方正书宋_GBK" w:cs="宋体"/>
                <w:b/>
                <w:bCs/>
                <w:kern w:val="0"/>
                <w:szCs w:val="21"/>
              </w:rPr>
              <w:t> </w:t>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right"/>
              <w:rPr>
                <w:rFonts w:cs="宋体"/>
                <w:kern w:val="0"/>
                <w:szCs w:val="21"/>
              </w:rPr>
            </w:pPr>
            <w:r w:rsidRPr="00E470C2">
              <w:rPr>
                <w:rFonts w:ascii="方正书宋_GBK" w:eastAsia="方正书宋_GBK" w:cs="宋体"/>
                <w:b/>
                <w:bCs/>
                <w:kern w:val="0"/>
                <w:szCs w:val="21"/>
              </w:rPr>
              <w:t> </w:t>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right"/>
              <w:rPr>
                <w:rFonts w:cs="宋体"/>
                <w:kern w:val="0"/>
                <w:szCs w:val="21"/>
              </w:rPr>
            </w:pPr>
            <w:r w:rsidRPr="00E470C2">
              <w:rPr>
                <w:rFonts w:ascii="方正书宋_GBK" w:eastAsia="方正书宋_GBK" w:cs="宋体"/>
                <w:b/>
                <w:bCs/>
                <w:kern w:val="0"/>
                <w:szCs w:val="21"/>
              </w:rPr>
              <w:t> </w:t>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right"/>
              <w:rPr>
                <w:rFonts w:cs="宋体"/>
                <w:kern w:val="0"/>
                <w:szCs w:val="21"/>
              </w:rPr>
            </w:pPr>
            <w:r w:rsidRPr="00E470C2">
              <w:rPr>
                <w:rFonts w:ascii="方正书宋_GBK" w:eastAsia="方正书宋_GBK" w:cs="宋体"/>
                <w:b/>
                <w:bCs/>
                <w:kern w:val="0"/>
                <w:szCs w:val="21"/>
              </w:rPr>
              <w:t> </w:t>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right"/>
              <w:rPr>
                <w:rFonts w:cs="宋体"/>
                <w:kern w:val="0"/>
                <w:szCs w:val="21"/>
              </w:rPr>
            </w:pPr>
            <w:r w:rsidRPr="00E470C2">
              <w:rPr>
                <w:rFonts w:ascii="方正书宋_GBK" w:eastAsia="方正书宋_GBK" w:cs="宋体"/>
                <w:b/>
                <w:bCs/>
                <w:kern w:val="0"/>
                <w:szCs w:val="21"/>
              </w:rPr>
              <w:t> </w:t>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right"/>
              <w:rPr>
                <w:rFonts w:cs="宋体"/>
                <w:kern w:val="0"/>
                <w:szCs w:val="21"/>
              </w:rPr>
            </w:pPr>
            <w:r w:rsidRPr="00E470C2">
              <w:rPr>
                <w:rFonts w:ascii="方正书宋_GBK" w:eastAsia="方正书宋_GBK" w:cs="宋体"/>
                <w:b/>
                <w:bCs/>
                <w:kern w:val="0"/>
                <w:szCs w:val="21"/>
              </w:rPr>
              <w:t> </w:t>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right"/>
              <w:rPr>
                <w:rFonts w:cs="宋体"/>
                <w:kern w:val="0"/>
                <w:szCs w:val="21"/>
              </w:rPr>
            </w:pPr>
            <w:r w:rsidRPr="00E470C2">
              <w:rPr>
                <w:rFonts w:ascii="方正书宋_GBK" w:eastAsia="方正书宋_GBK" w:cs="宋体"/>
                <w:b/>
                <w:bCs/>
                <w:kern w:val="0"/>
                <w:szCs w:val="21"/>
              </w:rPr>
              <w:t> </w:t>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right"/>
              <w:rPr>
                <w:rFonts w:cs="宋体"/>
                <w:kern w:val="0"/>
                <w:szCs w:val="21"/>
              </w:rPr>
            </w:pPr>
            <w:r w:rsidRPr="00E470C2">
              <w:rPr>
                <w:rFonts w:ascii="方正书宋_GBK" w:eastAsia="方正书宋_GBK" w:cs="宋体"/>
                <w:b/>
                <w:bCs/>
                <w:kern w:val="0"/>
                <w:szCs w:val="21"/>
              </w:rPr>
              <w:t> </w:t>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right"/>
              <w:rPr>
                <w:rFonts w:cs="宋体"/>
                <w:kern w:val="0"/>
                <w:szCs w:val="21"/>
              </w:rPr>
            </w:pPr>
            <w:r w:rsidRPr="00E470C2">
              <w:rPr>
                <w:rFonts w:ascii="方正书宋_GBK" w:eastAsia="方正书宋_GBK" w:cs="宋体"/>
                <w:b/>
                <w:bCs/>
                <w:kern w:val="0"/>
                <w:szCs w:val="21"/>
              </w:rPr>
              <w:t> </w:t>
            </w:r>
          </w:p>
        </w:tc>
      </w:tr>
      <w:tr w:rsidR="00A31C6E" w:rsidRPr="00E470C2" w:rsidTr="00E470C2">
        <w:trPr>
          <w:jc w:val="center"/>
        </w:trPr>
        <w:tc>
          <w:tcPr>
            <w:tcW w:w="8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left"/>
              <w:rPr>
                <w:rFonts w:cs="宋体"/>
                <w:kern w:val="0"/>
                <w:szCs w:val="21"/>
              </w:rPr>
            </w:pPr>
            <w:r w:rsidRPr="00E470C2">
              <w:rPr>
                <w:rFonts w:ascii="方正书宋_GBK" w:eastAsia="方正书宋_GBK" w:cs="宋体"/>
                <w:kern w:val="0"/>
                <w:szCs w:val="21"/>
              </w:rPr>
              <w:t> </w:t>
            </w:r>
          </w:p>
        </w:tc>
        <w:tc>
          <w:tcPr>
            <w:tcW w:w="3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right"/>
              <w:rPr>
                <w:rFonts w:cs="宋体"/>
                <w:kern w:val="0"/>
                <w:szCs w:val="21"/>
              </w:rPr>
            </w:pPr>
            <w:r w:rsidRPr="00E470C2">
              <w:rPr>
                <w:rFonts w:ascii="方正书宋_GBK" w:eastAsia="方正书宋_GBK" w:cs="宋体"/>
                <w:kern w:val="0"/>
                <w:szCs w:val="21"/>
              </w:rPr>
              <w:t> </w:t>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left"/>
              <w:rPr>
                <w:rFonts w:cs="宋体"/>
                <w:kern w:val="0"/>
                <w:szCs w:val="21"/>
              </w:rPr>
            </w:pPr>
            <w:r w:rsidRPr="00E470C2">
              <w:rPr>
                <w:rFonts w:ascii="方正书宋_GBK" w:eastAsia="方正书宋_GBK" w:cs="宋体"/>
                <w:kern w:val="0"/>
                <w:szCs w:val="21"/>
              </w:rPr>
              <w:t> </w:t>
            </w:r>
          </w:p>
        </w:tc>
        <w:tc>
          <w:tcPr>
            <w:tcW w:w="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left"/>
              <w:rPr>
                <w:rFonts w:cs="宋体"/>
                <w:kern w:val="0"/>
                <w:szCs w:val="21"/>
              </w:rPr>
            </w:pPr>
            <w:r w:rsidRPr="00E470C2">
              <w:rPr>
                <w:rFonts w:ascii="方正书宋_GBK" w:eastAsia="方正书宋_GBK" w:cs="宋体"/>
                <w:kern w:val="0"/>
                <w:szCs w:val="21"/>
              </w:rPr>
              <w:t> </w:t>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left"/>
              <w:rPr>
                <w:rFonts w:cs="宋体"/>
                <w:kern w:val="0"/>
                <w:szCs w:val="21"/>
              </w:rPr>
            </w:pPr>
            <w:r w:rsidRPr="00E470C2">
              <w:rPr>
                <w:rFonts w:ascii="方正书宋_GBK" w:eastAsia="方正书宋_GBK" w:cs="宋体"/>
                <w:kern w:val="0"/>
                <w:szCs w:val="21"/>
              </w:rPr>
              <w:t> </w:t>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right"/>
              <w:rPr>
                <w:rFonts w:cs="宋体"/>
                <w:kern w:val="0"/>
                <w:szCs w:val="21"/>
              </w:rPr>
            </w:pPr>
            <w:r w:rsidRPr="00E470C2">
              <w:rPr>
                <w:rFonts w:ascii="方正书宋_GBK" w:eastAsia="方正书宋_GBK" w:cs="宋体"/>
                <w:kern w:val="0"/>
                <w:szCs w:val="21"/>
              </w:rPr>
              <w:t> </w:t>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right"/>
              <w:rPr>
                <w:rFonts w:cs="宋体"/>
                <w:kern w:val="0"/>
                <w:szCs w:val="21"/>
              </w:rPr>
            </w:pPr>
            <w:r w:rsidRPr="00E470C2">
              <w:rPr>
                <w:rFonts w:ascii="方正书宋_GBK" w:eastAsia="方正书宋_GBK" w:cs="宋体"/>
                <w:kern w:val="0"/>
                <w:szCs w:val="21"/>
              </w:rPr>
              <w:t> </w:t>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right"/>
              <w:rPr>
                <w:rFonts w:cs="宋体"/>
                <w:kern w:val="0"/>
                <w:szCs w:val="21"/>
              </w:rPr>
            </w:pPr>
            <w:r w:rsidRPr="00E470C2">
              <w:rPr>
                <w:rFonts w:ascii="方正书宋_GBK" w:eastAsia="方正书宋_GBK" w:cs="宋体"/>
                <w:kern w:val="0"/>
                <w:szCs w:val="21"/>
              </w:rPr>
              <w:t> </w:t>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right"/>
              <w:rPr>
                <w:rFonts w:cs="宋体"/>
                <w:kern w:val="0"/>
                <w:szCs w:val="21"/>
              </w:rPr>
            </w:pPr>
            <w:r w:rsidRPr="00E470C2">
              <w:rPr>
                <w:rFonts w:ascii="方正书宋_GBK" w:eastAsia="方正书宋_GBK" w:cs="宋体"/>
                <w:kern w:val="0"/>
                <w:szCs w:val="21"/>
              </w:rPr>
              <w:t> </w:t>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right"/>
              <w:rPr>
                <w:rFonts w:cs="宋体"/>
                <w:kern w:val="0"/>
                <w:szCs w:val="21"/>
              </w:rPr>
            </w:pPr>
            <w:r w:rsidRPr="00E470C2">
              <w:rPr>
                <w:rFonts w:ascii="方正书宋_GBK" w:eastAsia="方正书宋_GBK" w:cs="宋体"/>
                <w:kern w:val="0"/>
                <w:szCs w:val="21"/>
              </w:rPr>
              <w:t> </w:t>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right"/>
              <w:rPr>
                <w:rFonts w:cs="宋体"/>
                <w:kern w:val="0"/>
                <w:szCs w:val="21"/>
              </w:rPr>
            </w:pPr>
            <w:r w:rsidRPr="00E470C2">
              <w:rPr>
                <w:rFonts w:ascii="方正书宋_GBK" w:eastAsia="方正书宋_GBK" w:cs="宋体"/>
                <w:kern w:val="0"/>
                <w:szCs w:val="21"/>
              </w:rPr>
              <w:t> </w:t>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right"/>
              <w:rPr>
                <w:rFonts w:cs="宋体"/>
                <w:kern w:val="0"/>
                <w:szCs w:val="21"/>
              </w:rPr>
            </w:pPr>
            <w:r w:rsidRPr="00E470C2">
              <w:rPr>
                <w:rFonts w:ascii="方正书宋_GBK" w:eastAsia="方正书宋_GBK" w:cs="宋体"/>
                <w:kern w:val="0"/>
                <w:szCs w:val="21"/>
              </w:rPr>
              <w:t> </w:t>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right"/>
              <w:rPr>
                <w:rFonts w:cs="宋体"/>
                <w:kern w:val="0"/>
                <w:szCs w:val="21"/>
              </w:rPr>
            </w:pPr>
            <w:r w:rsidRPr="00E470C2">
              <w:rPr>
                <w:rFonts w:ascii="方正书宋_GBK" w:eastAsia="方正书宋_GBK" w:cs="宋体"/>
                <w:kern w:val="0"/>
                <w:szCs w:val="21"/>
              </w:rPr>
              <w:t> </w:t>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right"/>
              <w:rPr>
                <w:rFonts w:cs="宋体"/>
                <w:kern w:val="0"/>
                <w:szCs w:val="21"/>
              </w:rPr>
            </w:pPr>
            <w:r w:rsidRPr="00E470C2">
              <w:rPr>
                <w:rFonts w:ascii="方正书宋_GBK" w:eastAsia="方正书宋_GBK" w:cs="宋体"/>
                <w:kern w:val="0"/>
                <w:szCs w:val="21"/>
              </w:rPr>
              <w:t> </w:t>
            </w:r>
          </w:p>
        </w:tc>
      </w:tr>
      <w:tr w:rsidR="00A31C6E" w:rsidRPr="00E470C2" w:rsidTr="00E470C2">
        <w:trPr>
          <w:jc w:val="center"/>
        </w:trPr>
        <w:tc>
          <w:tcPr>
            <w:tcW w:w="8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left"/>
              <w:rPr>
                <w:rFonts w:cs="宋体"/>
                <w:kern w:val="0"/>
                <w:szCs w:val="21"/>
              </w:rPr>
            </w:pPr>
            <w:r w:rsidRPr="00E470C2">
              <w:rPr>
                <w:rFonts w:ascii="方正书宋_GBK" w:eastAsia="方正书宋_GBK" w:cs="宋体"/>
                <w:kern w:val="0"/>
                <w:szCs w:val="21"/>
              </w:rPr>
              <w:t> </w:t>
            </w:r>
          </w:p>
        </w:tc>
        <w:tc>
          <w:tcPr>
            <w:tcW w:w="3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right"/>
              <w:rPr>
                <w:rFonts w:cs="宋体"/>
                <w:kern w:val="0"/>
                <w:szCs w:val="21"/>
              </w:rPr>
            </w:pPr>
            <w:r w:rsidRPr="00E470C2">
              <w:rPr>
                <w:rFonts w:ascii="方正书宋_GBK" w:eastAsia="方正书宋_GBK" w:cs="宋体"/>
                <w:kern w:val="0"/>
                <w:szCs w:val="21"/>
              </w:rPr>
              <w:t> </w:t>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left"/>
              <w:rPr>
                <w:rFonts w:cs="宋体"/>
                <w:kern w:val="0"/>
                <w:szCs w:val="21"/>
              </w:rPr>
            </w:pPr>
            <w:r w:rsidRPr="00E470C2">
              <w:rPr>
                <w:rFonts w:ascii="方正书宋_GBK" w:eastAsia="方正书宋_GBK" w:cs="宋体"/>
                <w:kern w:val="0"/>
                <w:szCs w:val="21"/>
              </w:rPr>
              <w:t> </w:t>
            </w:r>
          </w:p>
        </w:tc>
        <w:tc>
          <w:tcPr>
            <w:tcW w:w="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left"/>
              <w:rPr>
                <w:rFonts w:cs="宋体"/>
                <w:kern w:val="0"/>
                <w:szCs w:val="21"/>
              </w:rPr>
            </w:pPr>
            <w:r w:rsidRPr="00E470C2">
              <w:rPr>
                <w:rFonts w:ascii="方正书宋_GBK" w:eastAsia="方正书宋_GBK" w:cs="宋体"/>
                <w:kern w:val="0"/>
                <w:szCs w:val="21"/>
              </w:rPr>
              <w:t> </w:t>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left"/>
              <w:rPr>
                <w:rFonts w:cs="宋体"/>
                <w:kern w:val="0"/>
                <w:szCs w:val="21"/>
              </w:rPr>
            </w:pPr>
            <w:r w:rsidRPr="00E470C2">
              <w:rPr>
                <w:rFonts w:ascii="方正书宋_GBK" w:eastAsia="方正书宋_GBK" w:cs="宋体"/>
                <w:kern w:val="0"/>
                <w:szCs w:val="21"/>
              </w:rPr>
              <w:t> </w:t>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right"/>
              <w:rPr>
                <w:rFonts w:cs="宋体"/>
                <w:kern w:val="0"/>
                <w:szCs w:val="21"/>
              </w:rPr>
            </w:pPr>
            <w:r w:rsidRPr="00E470C2">
              <w:rPr>
                <w:rFonts w:ascii="方正书宋_GBK" w:eastAsia="方正书宋_GBK" w:cs="宋体"/>
                <w:kern w:val="0"/>
                <w:szCs w:val="21"/>
              </w:rPr>
              <w:t> </w:t>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right"/>
              <w:rPr>
                <w:rFonts w:cs="宋体"/>
                <w:kern w:val="0"/>
                <w:szCs w:val="21"/>
              </w:rPr>
            </w:pPr>
            <w:r w:rsidRPr="00E470C2">
              <w:rPr>
                <w:rFonts w:ascii="方正书宋_GBK" w:eastAsia="方正书宋_GBK" w:cs="宋体"/>
                <w:kern w:val="0"/>
                <w:szCs w:val="21"/>
              </w:rPr>
              <w:t> </w:t>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right"/>
              <w:rPr>
                <w:rFonts w:cs="宋体"/>
                <w:kern w:val="0"/>
                <w:szCs w:val="21"/>
              </w:rPr>
            </w:pPr>
            <w:r w:rsidRPr="00E470C2">
              <w:rPr>
                <w:rFonts w:ascii="方正书宋_GBK" w:eastAsia="方正书宋_GBK" w:cs="宋体"/>
                <w:kern w:val="0"/>
                <w:szCs w:val="21"/>
              </w:rPr>
              <w:t> </w:t>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right"/>
              <w:rPr>
                <w:rFonts w:cs="宋体"/>
                <w:kern w:val="0"/>
                <w:szCs w:val="21"/>
              </w:rPr>
            </w:pPr>
            <w:r w:rsidRPr="00E470C2">
              <w:rPr>
                <w:rFonts w:ascii="方正书宋_GBK" w:eastAsia="方正书宋_GBK" w:cs="宋体"/>
                <w:kern w:val="0"/>
                <w:szCs w:val="21"/>
              </w:rPr>
              <w:t> </w:t>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right"/>
              <w:rPr>
                <w:rFonts w:cs="宋体"/>
                <w:kern w:val="0"/>
                <w:szCs w:val="21"/>
              </w:rPr>
            </w:pPr>
            <w:r w:rsidRPr="00E470C2">
              <w:rPr>
                <w:rFonts w:ascii="方正书宋_GBK" w:eastAsia="方正书宋_GBK" w:cs="宋体"/>
                <w:kern w:val="0"/>
                <w:szCs w:val="21"/>
              </w:rPr>
              <w:t> </w:t>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right"/>
              <w:rPr>
                <w:rFonts w:cs="宋体"/>
                <w:kern w:val="0"/>
                <w:szCs w:val="21"/>
              </w:rPr>
            </w:pPr>
            <w:r w:rsidRPr="00E470C2">
              <w:rPr>
                <w:rFonts w:ascii="方正书宋_GBK" w:eastAsia="方正书宋_GBK" w:cs="宋体"/>
                <w:kern w:val="0"/>
                <w:szCs w:val="21"/>
              </w:rPr>
              <w:t> </w:t>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right"/>
              <w:rPr>
                <w:rFonts w:cs="宋体"/>
                <w:kern w:val="0"/>
                <w:szCs w:val="21"/>
              </w:rPr>
            </w:pPr>
            <w:r w:rsidRPr="00E470C2">
              <w:rPr>
                <w:rFonts w:ascii="方正书宋_GBK" w:eastAsia="方正书宋_GBK" w:cs="宋体"/>
                <w:kern w:val="0"/>
                <w:szCs w:val="21"/>
              </w:rPr>
              <w:t> </w:t>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right"/>
              <w:rPr>
                <w:rFonts w:cs="宋体"/>
                <w:kern w:val="0"/>
                <w:szCs w:val="21"/>
              </w:rPr>
            </w:pPr>
            <w:r w:rsidRPr="00E470C2">
              <w:rPr>
                <w:rFonts w:ascii="方正书宋_GBK" w:eastAsia="方正书宋_GBK" w:cs="宋体"/>
                <w:kern w:val="0"/>
                <w:szCs w:val="21"/>
              </w:rPr>
              <w:t> </w:t>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1C6E" w:rsidRPr="00E470C2" w:rsidRDefault="00A31C6E" w:rsidP="00E470C2">
            <w:pPr>
              <w:widowControl/>
              <w:spacing w:line="300" w:lineRule="atLeast"/>
              <w:jc w:val="right"/>
              <w:rPr>
                <w:rFonts w:cs="宋体"/>
                <w:kern w:val="0"/>
                <w:szCs w:val="21"/>
              </w:rPr>
            </w:pPr>
            <w:r w:rsidRPr="00E470C2">
              <w:rPr>
                <w:rFonts w:ascii="方正书宋_GBK" w:eastAsia="方正书宋_GBK" w:cs="宋体"/>
                <w:kern w:val="0"/>
                <w:szCs w:val="21"/>
              </w:rPr>
              <w:t> </w:t>
            </w:r>
          </w:p>
        </w:tc>
      </w:tr>
      <w:tr w:rsidR="00A31C6E" w:rsidRPr="00E470C2" w:rsidTr="00E470C2">
        <w:trPr>
          <w:jc w:val="center"/>
        </w:trPr>
        <w:tc>
          <w:tcPr>
            <w:tcW w:w="1908" w:type="dxa"/>
            <w:tcBorders>
              <w:top w:val="nil"/>
              <w:left w:val="nil"/>
              <w:bottom w:val="nil"/>
              <w:right w:val="nil"/>
            </w:tcBorders>
            <w:vAlign w:val="center"/>
          </w:tcPr>
          <w:p w:rsidR="00A31C6E" w:rsidRPr="00E470C2" w:rsidRDefault="00A31C6E" w:rsidP="00E470C2">
            <w:pPr>
              <w:widowControl/>
              <w:jc w:val="left"/>
              <w:rPr>
                <w:rFonts w:ascii="宋体" w:cs="宋体"/>
                <w:kern w:val="0"/>
                <w:sz w:val="2"/>
                <w:szCs w:val="24"/>
              </w:rPr>
            </w:pPr>
          </w:p>
        </w:tc>
        <w:tc>
          <w:tcPr>
            <w:tcW w:w="852" w:type="dxa"/>
            <w:tcBorders>
              <w:top w:val="nil"/>
              <w:left w:val="nil"/>
              <w:bottom w:val="nil"/>
              <w:right w:val="nil"/>
            </w:tcBorders>
            <w:vAlign w:val="center"/>
          </w:tcPr>
          <w:p w:rsidR="00A31C6E" w:rsidRPr="00E470C2" w:rsidRDefault="00A31C6E" w:rsidP="00E470C2">
            <w:pPr>
              <w:widowControl/>
              <w:jc w:val="left"/>
              <w:rPr>
                <w:rFonts w:ascii="宋体" w:cs="宋体"/>
                <w:kern w:val="0"/>
                <w:sz w:val="2"/>
                <w:szCs w:val="24"/>
              </w:rPr>
            </w:pPr>
          </w:p>
        </w:tc>
        <w:tc>
          <w:tcPr>
            <w:tcW w:w="696" w:type="dxa"/>
            <w:tcBorders>
              <w:top w:val="nil"/>
              <w:left w:val="nil"/>
              <w:bottom w:val="nil"/>
              <w:right w:val="nil"/>
            </w:tcBorders>
            <w:vAlign w:val="center"/>
          </w:tcPr>
          <w:p w:rsidR="00A31C6E" w:rsidRPr="00E470C2" w:rsidRDefault="00A31C6E" w:rsidP="00E470C2">
            <w:pPr>
              <w:widowControl/>
              <w:jc w:val="left"/>
              <w:rPr>
                <w:rFonts w:ascii="宋体" w:cs="宋体"/>
                <w:kern w:val="0"/>
                <w:sz w:val="2"/>
                <w:szCs w:val="24"/>
              </w:rPr>
            </w:pPr>
          </w:p>
        </w:tc>
        <w:tc>
          <w:tcPr>
            <w:tcW w:w="1116" w:type="dxa"/>
            <w:tcBorders>
              <w:top w:val="nil"/>
              <w:left w:val="nil"/>
              <w:bottom w:val="nil"/>
              <w:right w:val="nil"/>
            </w:tcBorders>
            <w:vAlign w:val="center"/>
          </w:tcPr>
          <w:p w:rsidR="00A31C6E" w:rsidRPr="00E470C2" w:rsidRDefault="00A31C6E" w:rsidP="00E470C2">
            <w:pPr>
              <w:widowControl/>
              <w:jc w:val="left"/>
              <w:rPr>
                <w:rFonts w:ascii="宋体" w:cs="宋体"/>
                <w:kern w:val="0"/>
                <w:sz w:val="2"/>
                <w:szCs w:val="24"/>
              </w:rPr>
            </w:pPr>
          </w:p>
        </w:tc>
        <w:tc>
          <w:tcPr>
            <w:tcW w:w="696" w:type="dxa"/>
            <w:tcBorders>
              <w:top w:val="nil"/>
              <w:left w:val="nil"/>
              <w:bottom w:val="nil"/>
              <w:right w:val="nil"/>
            </w:tcBorders>
            <w:vAlign w:val="center"/>
          </w:tcPr>
          <w:p w:rsidR="00A31C6E" w:rsidRPr="00E470C2" w:rsidRDefault="00A31C6E" w:rsidP="00E470C2">
            <w:pPr>
              <w:widowControl/>
              <w:jc w:val="left"/>
              <w:rPr>
                <w:rFonts w:ascii="宋体" w:cs="宋体"/>
                <w:kern w:val="0"/>
                <w:sz w:val="2"/>
                <w:szCs w:val="24"/>
              </w:rPr>
            </w:pPr>
          </w:p>
        </w:tc>
        <w:tc>
          <w:tcPr>
            <w:tcW w:w="696" w:type="dxa"/>
            <w:tcBorders>
              <w:top w:val="nil"/>
              <w:left w:val="nil"/>
              <w:bottom w:val="nil"/>
              <w:right w:val="nil"/>
            </w:tcBorders>
            <w:vAlign w:val="center"/>
          </w:tcPr>
          <w:p w:rsidR="00A31C6E" w:rsidRPr="00E470C2" w:rsidRDefault="00A31C6E" w:rsidP="00E470C2">
            <w:pPr>
              <w:widowControl/>
              <w:jc w:val="left"/>
              <w:rPr>
                <w:rFonts w:ascii="宋体" w:cs="宋体"/>
                <w:kern w:val="0"/>
                <w:sz w:val="2"/>
                <w:szCs w:val="24"/>
              </w:rPr>
            </w:pPr>
          </w:p>
        </w:tc>
        <w:tc>
          <w:tcPr>
            <w:tcW w:w="720" w:type="dxa"/>
            <w:tcBorders>
              <w:top w:val="nil"/>
              <w:left w:val="nil"/>
              <w:bottom w:val="nil"/>
              <w:right w:val="nil"/>
            </w:tcBorders>
            <w:vAlign w:val="center"/>
          </w:tcPr>
          <w:p w:rsidR="00A31C6E" w:rsidRPr="00E470C2" w:rsidRDefault="00A31C6E" w:rsidP="00E470C2">
            <w:pPr>
              <w:widowControl/>
              <w:jc w:val="left"/>
              <w:rPr>
                <w:rFonts w:ascii="宋体" w:cs="宋体"/>
                <w:kern w:val="0"/>
                <w:sz w:val="2"/>
                <w:szCs w:val="24"/>
              </w:rPr>
            </w:pPr>
          </w:p>
        </w:tc>
        <w:tc>
          <w:tcPr>
            <w:tcW w:w="708" w:type="dxa"/>
            <w:tcBorders>
              <w:top w:val="nil"/>
              <w:left w:val="nil"/>
              <w:bottom w:val="nil"/>
              <w:right w:val="nil"/>
            </w:tcBorders>
            <w:vAlign w:val="center"/>
          </w:tcPr>
          <w:p w:rsidR="00A31C6E" w:rsidRPr="00E470C2" w:rsidRDefault="00A31C6E" w:rsidP="00E470C2">
            <w:pPr>
              <w:widowControl/>
              <w:jc w:val="left"/>
              <w:rPr>
                <w:rFonts w:ascii="宋体" w:cs="宋体"/>
                <w:kern w:val="0"/>
                <w:sz w:val="2"/>
                <w:szCs w:val="24"/>
              </w:rPr>
            </w:pPr>
          </w:p>
        </w:tc>
        <w:tc>
          <w:tcPr>
            <w:tcW w:w="708" w:type="dxa"/>
            <w:tcBorders>
              <w:top w:val="nil"/>
              <w:left w:val="nil"/>
              <w:bottom w:val="nil"/>
              <w:right w:val="nil"/>
            </w:tcBorders>
            <w:vAlign w:val="center"/>
          </w:tcPr>
          <w:p w:rsidR="00A31C6E" w:rsidRPr="00E470C2" w:rsidRDefault="00A31C6E" w:rsidP="00E470C2">
            <w:pPr>
              <w:widowControl/>
              <w:jc w:val="left"/>
              <w:rPr>
                <w:rFonts w:ascii="宋体" w:cs="宋体"/>
                <w:kern w:val="0"/>
                <w:sz w:val="2"/>
                <w:szCs w:val="24"/>
              </w:rPr>
            </w:pPr>
          </w:p>
        </w:tc>
        <w:tc>
          <w:tcPr>
            <w:tcW w:w="708" w:type="dxa"/>
            <w:tcBorders>
              <w:top w:val="nil"/>
              <w:left w:val="nil"/>
              <w:bottom w:val="nil"/>
              <w:right w:val="nil"/>
            </w:tcBorders>
            <w:vAlign w:val="center"/>
          </w:tcPr>
          <w:p w:rsidR="00A31C6E" w:rsidRPr="00E470C2" w:rsidRDefault="00A31C6E" w:rsidP="00E470C2">
            <w:pPr>
              <w:widowControl/>
              <w:jc w:val="left"/>
              <w:rPr>
                <w:rFonts w:ascii="宋体" w:cs="宋体"/>
                <w:kern w:val="0"/>
                <w:sz w:val="2"/>
                <w:szCs w:val="24"/>
              </w:rPr>
            </w:pPr>
          </w:p>
        </w:tc>
        <w:tc>
          <w:tcPr>
            <w:tcW w:w="648" w:type="dxa"/>
            <w:tcBorders>
              <w:top w:val="nil"/>
              <w:left w:val="nil"/>
              <w:bottom w:val="nil"/>
              <w:right w:val="nil"/>
            </w:tcBorders>
            <w:vAlign w:val="center"/>
          </w:tcPr>
          <w:p w:rsidR="00A31C6E" w:rsidRPr="00E470C2" w:rsidRDefault="00A31C6E" w:rsidP="00E470C2">
            <w:pPr>
              <w:widowControl/>
              <w:jc w:val="left"/>
              <w:rPr>
                <w:rFonts w:ascii="宋体" w:cs="宋体"/>
                <w:kern w:val="0"/>
                <w:sz w:val="2"/>
                <w:szCs w:val="24"/>
              </w:rPr>
            </w:pPr>
          </w:p>
        </w:tc>
        <w:tc>
          <w:tcPr>
            <w:tcW w:w="696" w:type="dxa"/>
            <w:tcBorders>
              <w:top w:val="nil"/>
              <w:left w:val="nil"/>
              <w:bottom w:val="nil"/>
              <w:right w:val="nil"/>
            </w:tcBorders>
            <w:vAlign w:val="center"/>
          </w:tcPr>
          <w:p w:rsidR="00A31C6E" w:rsidRPr="00E470C2" w:rsidRDefault="00A31C6E" w:rsidP="00E470C2">
            <w:pPr>
              <w:widowControl/>
              <w:jc w:val="left"/>
              <w:rPr>
                <w:rFonts w:ascii="宋体" w:cs="宋体"/>
                <w:kern w:val="0"/>
                <w:sz w:val="2"/>
                <w:szCs w:val="24"/>
              </w:rPr>
            </w:pPr>
          </w:p>
        </w:tc>
        <w:tc>
          <w:tcPr>
            <w:tcW w:w="696" w:type="dxa"/>
            <w:tcBorders>
              <w:top w:val="nil"/>
              <w:left w:val="nil"/>
              <w:bottom w:val="nil"/>
              <w:right w:val="nil"/>
            </w:tcBorders>
            <w:vAlign w:val="center"/>
          </w:tcPr>
          <w:p w:rsidR="00A31C6E" w:rsidRPr="00E470C2" w:rsidRDefault="00A31C6E" w:rsidP="00E470C2">
            <w:pPr>
              <w:widowControl/>
              <w:jc w:val="left"/>
              <w:rPr>
                <w:rFonts w:ascii="宋体" w:cs="宋体"/>
                <w:kern w:val="0"/>
                <w:sz w:val="2"/>
                <w:szCs w:val="24"/>
              </w:rPr>
            </w:pPr>
          </w:p>
        </w:tc>
        <w:tc>
          <w:tcPr>
            <w:tcW w:w="660" w:type="dxa"/>
            <w:tcBorders>
              <w:top w:val="nil"/>
              <w:left w:val="nil"/>
              <w:bottom w:val="nil"/>
              <w:right w:val="nil"/>
            </w:tcBorders>
            <w:vAlign w:val="center"/>
          </w:tcPr>
          <w:p w:rsidR="00A31C6E" w:rsidRPr="00E470C2" w:rsidRDefault="00A31C6E" w:rsidP="00E470C2">
            <w:pPr>
              <w:widowControl/>
              <w:jc w:val="left"/>
              <w:rPr>
                <w:rFonts w:ascii="宋体" w:cs="宋体"/>
                <w:kern w:val="0"/>
                <w:sz w:val="2"/>
                <w:szCs w:val="24"/>
              </w:rPr>
            </w:pPr>
          </w:p>
        </w:tc>
      </w:tr>
    </w:tbl>
    <w:p w:rsidR="00A31C6E" w:rsidRPr="00E470C2" w:rsidRDefault="00A31C6E" w:rsidP="00E470C2">
      <w:pPr>
        <w:widowControl/>
        <w:shd w:val="clear" w:color="auto" w:fill="FFFFFF"/>
        <w:rPr>
          <w:rFonts w:ascii="宋体" w:cs="宋体"/>
          <w:color w:val="000000"/>
          <w:kern w:val="0"/>
          <w:szCs w:val="21"/>
        </w:rPr>
      </w:pPr>
      <w:r w:rsidRPr="00E470C2">
        <w:rPr>
          <w:rFonts w:ascii="宋体" w:cs="宋体"/>
          <w:color w:val="000000"/>
          <w:kern w:val="0"/>
          <w:szCs w:val="21"/>
        </w:rPr>
        <w:t> </w:t>
      </w:r>
    </w:p>
    <w:p w:rsidR="00A31C6E" w:rsidRPr="00C24BF5" w:rsidRDefault="00A31C6E" w:rsidP="00B219AC">
      <w:pPr>
        <w:ind w:firstLine="640"/>
        <w:rPr>
          <w:rFonts w:ascii="黑体" w:eastAsia="黑体" w:hAnsi="黑体"/>
          <w:sz w:val="32"/>
          <w:szCs w:val="32"/>
        </w:rPr>
      </w:pPr>
      <w:r w:rsidRPr="00C24BF5">
        <w:rPr>
          <w:rFonts w:ascii="黑体" w:eastAsia="黑体" w:hAnsi="黑体" w:hint="eastAsia"/>
          <w:sz w:val="32"/>
          <w:szCs w:val="32"/>
        </w:rPr>
        <w:t>七、国有资产信息</w:t>
      </w:r>
    </w:p>
    <w:p w:rsidR="00A31C6E" w:rsidRPr="00AA71ED" w:rsidRDefault="00A31C6E" w:rsidP="004B37C2">
      <w:pPr>
        <w:spacing w:line="560" w:lineRule="exact"/>
        <w:ind w:firstLineChars="200" w:firstLine="640"/>
        <w:rPr>
          <w:rFonts w:ascii="仿宋" w:eastAsia="仿宋" w:hAnsi="仿宋"/>
          <w:b/>
          <w:sz w:val="32"/>
          <w:szCs w:val="32"/>
          <w:highlight w:val="red"/>
        </w:rPr>
      </w:pPr>
      <w:r w:rsidRPr="00AA71ED">
        <w:rPr>
          <w:rFonts w:ascii="仿宋" w:eastAsia="仿宋" w:hAnsi="仿宋" w:hint="eastAsia"/>
          <w:sz w:val="32"/>
          <w:szCs w:val="32"/>
        </w:rPr>
        <w:t>香河县</w:t>
      </w:r>
      <w:r>
        <w:rPr>
          <w:rFonts w:ascii="仿宋" w:eastAsia="仿宋" w:hAnsi="仿宋" w:hint="eastAsia"/>
          <w:sz w:val="32"/>
          <w:szCs w:val="32"/>
        </w:rPr>
        <w:t>老干部局</w:t>
      </w:r>
      <w:r w:rsidRPr="00AA71ED">
        <w:rPr>
          <w:rFonts w:ascii="仿宋" w:eastAsia="仿宋" w:hAnsi="仿宋" w:hint="eastAsia"/>
          <w:sz w:val="32"/>
          <w:szCs w:val="32"/>
        </w:rPr>
        <w:t>（含所属单位）上年末固定资产金额为</w:t>
      </w:r>
      <w:r>
        <w:rPr>
          <w:rFonts w:ascii="仿宋" w:eastAsia="仿宋" w:hAnsi="仿宋"/>
          <w:sz w:val="32"/>
          <w:szCs w:val="32"/>
        </w:rPr>
        <w:t>217.67</w:t>
      </w:r>
      <w:r w:rsidRPr="00AA71ED">
        <w:rPr>
          <w:rFonts w:ascii="仿宋" w:eastAsia="仿宋" w:hAnsi="仿宋" w:hint="eastAsia"/>
          <w:sz w:val="32"/>
          <w:szCs w:val="32"/>
        </w:rPr>
        <w:t>万元，本年度各单位（处室）</w:t>
      </w:r>
      <w:r>
        <w:rPr>
          <w:rFonts w:ascii="仿宋" w:eastAsia="仿宋" w:hAnsi="仿宋" w:hint="eastAsia"/>
          <w:sz w:val="32"/>
          <w:szCs w:val="32"/>
        </w:rPr>
        <w:t>没有</w:t>
      </w:r>
      <w:r w:rsidRPr="00AA71ED">
        <w:rPr>
          <w:rFonts w:ascii="仿宋" w:eastAsia="仿宋" w:hAnsi="仿宋" w:hint="eastAsia"/>
          <w:sz w:val="32"/>
          <w:szCs w:val="32"/>
        </w:rPr>
        <w:t>拟购置固定资产。详见下表。</w:t>
      </w:r>
    </w:p>
    <w:p w:rsidR="00A31C6E" w:rsidRPr="00AA71ED" w:rsidRDefault="00A31C6E" w:rsidP="00296113">
      <w:pPr>
        <w:ind w:firstLine="640"/>
        <w:rPr>
          <w:rFonts w:ascii="仿宋" w:eastAsia="仿宋" w:hAnsi="仿宋"/>
          <w:sz w:val="32"/>
          <w:szCs w:val="32"/>
        </w:rPr>
      </w:pPr>
    </w:p>
    <w:tbl>
      <w:tblPr>
        <w:tblW w:w="13482" w:type="dxa"/>
        <w:tblInd w:w="93" w:type="dxa"/>
        <w:tblLook w:val="00A0"/>
      </w:tblPr>
      <w:tblGrid>
        <w:gridCol w:w="5224"/>
        <w:gridCol w:w="3155"/>
        <w:gridCol w:w="5103"/>
      </w:tblGrid>
      <w:tr w:rsidR="00A31C6E" w:rsidRPr="00E8185E" w:rsidTr="00296113">
        <w:trPr>
          <w:trHeight w:val="705"/>
        </w:trPr>
        <w:tc>
          <w:tcPr>
            <w:tcW w:w="13482" w:type="dxa"/>
            <w:gridSpan w:val="3"/>
            <w:tcBorders>
              <w:top w:val="nil"/>
              <w:left w:val="nil"/>
              <w:bottom w:val="nil"/>
              <w:right w:val="nil"/>
            </w:tcBorders>
            <w:noWrap/>
            <w:vAlign w:val="center"/>
          </w:tcPr>
          <w:p w:rsidR="00A31C6E" w:rsidRPr="00E8185E" w:rsidRDefault="00A31C6E" w:rsidP="00296113">
            <w:pPr>
              <w:widowControl/>
              <w:jc w:val="center"/>
              <w:rPr>
                <w:rFonts w:ascii="宋体" w:cs="宋体"/>
                <w:b/>
                <w:bCs/>
                <w:kern w:val="0"/>
                <w:sz w:val="32"/>
                <w:szCs w:val="32"/>
              </w:rPr>
            </w:pPr>
            <w:r w:rsidRPr="00E8185E">
              <w:rPr>
                <w:rFonts w:ascii="宋体" w:hAnsi="宋体" w:cs="宋体" w:hint="eastAsia"/>
                <w:b/>
                <w:bCs/>
                <w:kern w:val="0"/>
                <w:sz w:val="32"/>
                <w:szCs w:val="32"/>
              </w:rPr>
              <w:t>部门固定资产占用情况表</w:t>
            </w:r>
          </w:p>
        </w:tc>
      </w:tr>
      <w:tr w:rsidR="00A31C6E" w:rsidRPr="00E8185E" w:rsidTr="00296113">
        <w:trPr>
          <w:trHeight w:val="510"/>
        </w:trPr>
        <w:tc>
          <w:tcPr>
            <w:tcW w:w="8379" w:type="dxa"/>
            <w:gridSpan w:val="2"/>
            <w:tcBorders>
              <w:top w:val="nil"/>
              <w:left w:val="nil"/>
              <w:bottom w:val="nil"/>
              <w:right w:val="nil"/>
            </w:tcBorders>
            <w:noWrap/>
            <w:vAlign w:val="center"/>
          </w:tcPr>
          <w:p w:rsidR="00A31C6E" w:rsidRPr="00296113" w:rsidRDefault="00A31C6E" w:rsidP="0024465C">
            <w:pPr>
              <w:widowControl/>
              <w:jc w:val="left"/>
              <w:rPr>
                <w:rFonts w:ascii="宋体" w:cs="宋体"/>
                <w:kern w:val="0"/>
                <w:sz w:val="22"/>
              </w:rPr>
            </w:pPr>
            <w:r w:rsidRPr="00296113">
              <w:rPr>
                <w:rFonts w:ascii="宋体" w:hAnsi="宋体" w:cs="宋体" w:hint="eastAsia"/>
                <w:kern w:val="0"/>
                <w:sz w:val="22"/>
              </w:rPr>
              <w:t>编制部门：</w:t>
            </w:r>
            <w:r>
              <w:rPr>
                <w:rFonts w:ascii="宋体" w:hAnsi="宋体" w:cs="宋体"/>
                <w:kern w:val="0"/>
                <w:sz w:val="22"/>
              </w:rPr>
              <w:t>287</w:t>
            </w:r>
            <w:r>
              <w:rPr>
                <w:rFonts w:ascii="宋体" w:hAnsi="宋体" w:cs="宋体" w:hint="eastAsia"/>
                <w:kern w:val="0"/>
                <w:sz w:val="22"/>
              </w:rPr>
              <w:t>香河县老干部局</w:t>
            </w:r>
          </w:p>
        </w:tc>
        <w:tc>
          <w:tcPr>
            <w:tcW w:w="5103" w:type="dxa"/>
            <w:tcBorders>
              <w:top w:val="nil"/>
              <w:left w:val="nil"/>
              <w:bottom w:val="nil"/>
              <w:right w:val="nil"/>
            </w:tcBorders>
            <w:noWrap/>
            <w:vAlign w:val="center"/>
          </w:tcPr>
          <w:p w:rsidR="00A31C6E" w:rsidRPr="00296113" w:rsidRDefault="00A31C6E" w:rsidP="00296113">
            <w:pPr>
              <w:widowControl/>
              <w:jc w:val="left"/>
              <w:rPr>
                <w:rFonts w:ascii="宋体" w:cs="宋体"/>
                <w:kern w:val="0"/>
                <w:sz w:val="22"/>
              </w:rPr>
            </w:pPr>
            <w:r w:rsidRPr="00296113">
              <w:rPr>
                <w:rFonts w:ascii="宋体" w:hAnsi="宋体" w:cs="宋体" w:hint="eastAsia"/>
                <w:kern w:val="0"/>
                <w:sz w:val="22"/>
              </w:rPr>
              <w:t>截止时间：</w:t>
            </w:r>
            <w:r>
              <w:rPr>
                <w:rFonts w:ascii="宋体" w:hAnsi="宋体" w:cs="宋体"/>
                <w:kern w:val="0"/>
                <w:sz w:val="22"/>
              </w:rPr>
              <w:t>2018</w:t>
            </w:r>
            <w:r>
              <w:rPr>
                <w:rFonts w:ascii="宋体" w:hAnsi="宋体" w:cs="宋体" w:hint="eastAsia"/>
                <w:kern w:val="0"/>
                <w:sz w:val="22"/>
              </w:rPr>
              <w:t>年</w:t>
            </w:r>
            <w:r w:rsidRPr="00296113">
              <w:rPr>
                <w:rFonts w:ascii="宋体" w:hAnsi="宋体" w:cs="宋体"/>
                <w:kern w:val="0"/>
                <w:sz w:val="22"/>
              </w:rPr>
              <w:t>12</w:t>
            </w:r>
            <w:r w:rsidRPr="00296113">
              <w:rPr>
                <w:rFonts w:ascii="宋体" w:hAnsi="宋体" w:cs="宋体" w:hint="eastAsia"/>
                <w:kern w:val="0"/>
                <w:sz w:val="22"/>
              </w:rPr>
              <w:t>月</w:t>
            </w:r>
            <w:r w:rsidRPr="00296113">
              <w:rPr>
                <w:rFonts w:ascii="宋体" w:hAnsi="宋体" w:cs="宋体"/>
                <w:kern w:val="0"/>
                <w:sz w:val="22"/>
              </w:rPr>
              <w:t>31</w:t>
            </w:r>
            <w:r w:rsidRPr="00296113">
              <w:rPr>
                <w:rFonts w:ascii="宋体" w:hAnsi="宋体" w:cs="宋体" w:hint="eastAsia"/>
                <w:kern w:val="0"/>
                <w:sz w:val="22"/>
              </w:rPr>
              <w:t>日</w:t>
            </w:r>
            <w:r w:rsidRPr="00296113">
              <w:rPr>
                <w:rFonts w:ascii="宋体" w:hAnsi="宋体" w:cs="宋体"/>
                <w:kern w:val="0"/>
                <w:sz w:val="22"/>
              </w:rPr>
              <w:t xml:space="preserve">  </w:t>
            </w:r>
          </w:p>
        </w:tc>
      </w:tr>
      <w:tr w:rsidR="00A31C6E" w:rsidRPr="00E8185E" w:rsidTr="00296113">
        <w:trPr>
          <w:trHeight w:val="645"/>
        </w:trPr>
        <w:tc>
          <w:tcPr>
            <w:tcW w:w="5224" w:type="dxa"/>
            <w:tcBorders>
              <w:top w:val="single" w:sz="4" w:space="0" w:color="auto"/>
              <w:left w:val="single" w:sz="4" w:space="0" w:color="auto"/>
              <w:bottom w:val="single" w:sz="4" w:space="0" w:color="auto"/>
              <w:right w:val="single" w:sz="4" w:space="0" w:color="auto"/>
            </w:tcBorders>
            <w:noWrap/>
            <w:vAlign w:val="center"/>
          </w:tcPr>
          <w:p w:rsidR="00A31C6E" w:rsidRPr="00296113" w:rsidRDefault="00A31C6E" w:rsidP="00296113">
            <w:pPr>
              <w:widowControl/>
              <w:jc w:val="center"/>
              <w:rPr>
                <w:rFonts w:ascii="宋体" w:cs="宋体"/>
                <w:b/>
                <w:bCs/>
                <w:kern w:val="0"/>
                <w:sz w:val="22"/>
              </w:rPr>
            </w:pPr>
            <w:r w:rsidRPr="00296113">
              <w:rPr>
                <w:rFonts w:ascii="宋体" w:hAnsi="宋体" w:cs="宋体" w:hint="eastAsia"/>
                <w:b/>
                <w:bCs/>
                <w:kern w:val="0"/>
                <w:sz w:val="22"/>
              </w:rPr>
              <w:t>项</w:t>
            </w:r>
            <w:r w:rsidRPr="00296113">
              <w:rPr>
                <w:rFonts w:ascii="宋体" w:hAnsi="宋体" w:cs="宋体"/>
                <w:b/>
                <w:bCs/>
                <w:kern w:val="0"/>
                <w:sz w:val="22"/>
              </w:rPr>
              <w:t xml:space="preserve">   </w:t>
            </w:r>
            <w:r w:rsidRPr="00296113">
              <w:rPr>
                <w:rFonts w:ascii="宋体" w:hAnsi="宋体" w:cs="宋体" w:hint="eastAsia"/>
                <w:b/>
                <w:bCs/>
                <w:kern w:val="0"/>
                <w:sz w:val="22"/>
              </w:rPr>
              <w:t>目</w:t>
            </w:r>
          </w:p>
        </w:tc>
        <w:tc>
          <w:tcPr>
            <w:tcW w:w="3155" w:type="dxa"/>
            <w:tcBorders>
              <w:top w:val="single" w:sz="4" w:space="0" w:color="auto"/>
              <w:left w:val="nil"/>
              <w:bottom w:val="single" w:sz="4" w:space="0" w:color="auto"/>
              <w:right w:val="single" w:sz="4" w:space="0" w:color="auto"/>
            </w:tcBorders>
            <w:noWrap/>
            <w:vAlign w:val="center"/>
          </w:tcPr>
          <w:p w:rsidR="00A31C6E" w:rsidRPr="00296113" w:rsidRDefault="00A31C6E" w:rsidP="00296113">
            <w:pPr>
              <w:widowControl/>
              <w:jc w:val="center"/>
              <w:rPr>
                <w:rFonts w:ascii="宋体" w:cs="宋体"/>
                <w:b/>
                <w:bCs/>
                <w:kern w:val="0"/>
                <w:sz w:val="22"/>
              </w:rPr>
            </w:pPr>
            <w:r w:rsidRPr="00296113">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noWrap/>
            <w:vAlign w:val="center"/>
          </w:tcPr>
          <w:p w:rsidR="00A31C6E" w:rsidRPr="00296113" w:rsidRDefault="00A31C6E" w:rsidP="00296113">
            <w:pPr>
              <w:widowControl/>
              <w:jc w:val="center"/>
              <w:rPr>
                <w:rFonts w:ascii="宋体" w:cs="宋体"/>
                <w:b/>
                <w:bCs/>
                <w:kern w:val="0"/>
                <w:sz w:val="22"/>
              </w:rPr>
            </w:pPr>
            <w:r w:rsidRPr="00296113">
              <w:rPr>
                <w:rFonts w:ascii="宋体" w:hAnsi="宋体" w:cs="宋体" w:hint="eastAsia"/>
                <w:b/>
                <w:bCs/>
                <w:kern w:val="0"/>
                <w:sz w:val="22"/>
              </w:rPr>
              <w:t>价值（金额单位：万元）</w:t>
            </w:r>
          </w:p>
        </w:tc>
      </w:tr>
      <w:tr w:rsidR="00A31C6E" w:rsidRPr="00E8185E"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A31C6E" w:rsidRPr="00296113" w:rsidRDefault="00A31C6E" w:rsidP="00296113">
            <w:pPr>
              <w:widowControl/>
              <w:jc w:val="center"/>
              <w:rPr>
                <w:rFonts w:ascii="宋体" w:cs="宋体"/>
                <w:kern w:val="0"/>
                <w:sz w:val="22"/>
              </w:rPr>
            </w:pPr>
            <w:r w:rsidRPr="00296113">
              <w:rPr>
                <w:rFonts w:ascii="宋体" w:hAnsi="宋体" w:cs="宋体" w:hint="eastAsia"/>
                <w:kern w:val="0"/>
                <w:sz w:val="22"/>
              </w:rPr>
              <w:t>资产总额</w:t>
            </w:r>
          </w:p>
        </w:tc>
        <w:tc>
          <w:tcPr>
            <w:tcW w:w="3155" w:type="dxa"/>
            <w:tcBorders>
              <w:top w:val="nil"/>
              <w:left w:val="nil"/>
              <w:bottom w:val="single" w:sz="4" w:space="0" w:color="auto"/>
              <w:right w:val="single" w:sz="4" w:space="0" w:color="auto"/>
            </w:tcBorders>
            <w:noWrap/>
            <w:vAlign w:val="center"/>
          </w:tcPr>
          <w:p w:rsidR="00A31C6E" w:rsidRPr="00296113" w:rsidRDefault="00A31C6E" w:rsidP="00296113">
            <w:pPr>
              <w:widowControl/>
              <w:jc w:val="center"/>
              <w:rPr>
                <w:rFonts w:ascii="宋体" w:cs="宋体"/>
                <w:kern w:val="0"/>
                <w:sz w:val="22"/>
              </w:rPr>
            </w:pPr>
            <w:r w:rsidRPr="00296113">
              <w:rPr>
                <w:rFonts w:ascii="宋体" w:hAnsi="宋体" w:cs="宋体"/>
                <w:kern w:val="0"/>
                <w:sz w:val="22"/>
              </w:rPr>
              <w:t>——</w:t>
            </w:r>
          </w:p>
        </w:tc>
        <w:tc>
          <w:tcPr>
            <w:tcW w:w="5103" w:type="dxa"/>
            <w:tcBorders>
              <w:top w:val="nil"/>
              <w:left w:val="nil"/>
              <w:bottom w:val="single" w:sz="4" w:space="0" w:color="auto"/>
              <w:right w:val="single" w:sz="4" w:space="0" w:color="auto"/>
            </w:tcBorders>
            <w:noWrap/>
            <w:vAlign w:val="center"/>
          </w:tcPr>
          <w:p w:rsidR="00A31C6E" w:rsidRPr="00296113" w:rsidRDefault="00A31C6E" w:rsidP="00296113">
            <w:pPr>
              <w:widowControl/>
              <w:jc w:val="center"/>
              <w:rPr>
                <w:rFonts w:ascii="宋体" w:cs="宋体"/>
                <w:kern w:val="0"/>
                <w:sz w:val="22"/>
              </w:rPr>
            </w:pPr>
            <w:r>
              <w:rPr>
                <w:rFonts w:ascii="宋体" w:cs="宋体"/>
                <w:kern w:val="0"/>
                <w:sz w:val="22"/>
              </w:rPr>
              <w:t>217.67</w:t>
            </w:r>
          </w:p>
        </w:tc>
      </w:tr>
      <w:tr w:rsidR="00A31C6E" w:rsidRPr="00E8185E"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A31C6E" w:rsidRPr="00296113" w:rsidRDefault="00A31C6E" w:rsidP="00296113">
            <w:pPr>
              <w:widowControl/>
              <w:jc w:val="left"/>
              <w:rPr>
                <w:rFonts w:ascii="宋体" w:cs="宋体"/>
                <w:kern w:val="0"/>
                <w:sz w:val="22"/>
              </w:rPr>
            </w:pPr>
            <w:r w:rsidRPr="00296113">
              <w:rPr>
                <w:rFonts w:ascii="宋体" w:hAnsi="宋体" w:cs="宋体"/>
                <w:kern w:val="0"/>
                <w:sz w:val="22"/>
              </w:rPr>
              <w:t>1</w:t>
            </w:r>
            <w:r w:rsidRPr="00296113">
              <w:rPr>
                <w:rFonts w:ascii="宋体" w:hAnsi="宋体" w:cs="宋体" w:hint="eastAsia"/>
                <w:kern w:val="0"/>
                <w:sz w:val="22"/>
              </w:rPr>
              <w:t>、房屋（平方米）</w:t>
            </w:r>
          </w:p>
        </w:tc>
        <w:tc>
          <w:tcPr>
            <w:tcW w:w="3155" w:type="dxa"/>
            <w:tcBorders>
              <w:top w:val="nil"/>
              <w:left w:val="nil"/>
              <w:bottom w:val="single" w:sz="4" w:space="0" w:color="auto"/>
              <w:right w:val="single" w:sz="4" w:space="0" w:color="auto"/>
            </w:tcBorders>
            <w:noWrap/>
            <w:vAlign w:val="center"/>
          </w:tcPr>
          <w:p w:rsidR="00A31C6E" w:rsidRPr="00296113" w:rsidRDefault="00A31C6E" w:rsidP="00296113">
            <w:pPr>
              <w:widowControl/>
              <w:jc w:val="center"/>
              <w:rPr>
                <w:rFonts w:ascii="宋体" w:cs="宋体"/>
                <w:kern w:val="0"/>
                <w:sz w:val="22"/>
              </w:rPr>
            </w:pPr>
            <w:r>
              <w:rPr>
                <w:rFonts w:ascii="宋体" w:cs="宋体"/>
                <w:kern w:val="0"/>
                <w:sz w:val="22"/>
              </w:rPr>
              <w:t>3394</w:t>
            </w:r>
          </w:p>
        </w:tc>
        <w:tc>
          <w:tcPr>
            <w:tcW w:w="5103" w:type="dxa"/>
            <w:tcBorders>
              <w:top w:val="nil"/>
              <w:left w:val="nil"/>
              <w:bottom w:val="single" w:sz="4" w:space="0" w:color="auto"/>
              <w:right w:val="single" w:sz="4" w:space="0" w:color="auto"/>
            </w:tcBorders>
            <w:noWrap/>
            <w:vAlign w:val="center"/>
          </w:tcPr>
          <w:p w:rsidR="00A31C6E" w:rsidRPr="00296113" w:rsidRDefault="00A31C6E" w:rsidP="00296113">
            <w:pPr>
              <w:widowControl/>
              <w:jc w:val="center"/>
              <w:rPr>
                <w:rFonts w:ascii="宋体" w:cs="宋体"/>
                <w:kern w:val="0"/>
                <w:sz w:val="22"/>
              </w:rPr>
            </w:pPr>
            <w:r>
              <w:rPr>
                <w:rFonts w:ascii="宋体" w:cs="宋体"/>
                <w:kern w:val="0"/>
                <w:sz w:val="22"/>
              </w:rPr>
              <w:t>145.00</w:t>
            </w:r>
          </w:p>
        </w:tc>
      </w:tr>
      <w:tr w:rsidR="00A31C6E" w:rsidRPr="00E8185E"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A31C6E" w:rsidRPr="00296113" w:rsidRDefault="00A31C6E" w:rsidP="00296113">
            <w:pPr>
              <w:widowControl/>
              <w:jc w:val="left"/>
              <w:rPr>
                <w:rFonts w:ascii="宋体" w:cs="宋体"/>
                <w:kern w:val="0"/>
                <w:sz w:val="22"/>
              </w:rPr>
            </w:pPr>
            <w:r w:rsidRPr="00296113">
              <w:rPr>
                <w:rFonts w:ascii="宋体" w:hAnsi="宋体" w:cs="宋体"/>
                <w:kern w:val="0"/>
                <w:sz w:val="22"/>
              </w:rPr>
              <w:t xml:space="preserve">   </w:t>
            </w:r>
            <w:r w:rsidRPr="00296113">
              <w:rPr>
                <w:rFonts w:ascii="宋体" w:hAnsi="宋体" w:cs="宋体" w:hint="eastAsia"/>
                <w:kern w:val="0"/>
                <w:sz w:val="22"/>
              </w:rPr>
              <w:t>其中：办公用房（平方米）</w:t>
            </w:r>
          </w:p>
        </w:tc>
        <w:tc>
          <w:tcPr>
            <w:tcW w:w="3155" w:type="dxa"/>
            <w:tcBorders>
              <w:top w:val="nil"/>
              <w:left w:val="nil"/>
              <w:bottom w:val="single" w:sz="4" w:space="0" w:color="auto"/>
              <w:right w:val="single" w:sz="4" w:space="0" w:color="auto"/>
            </w:tcBorders>
            <w:noWrap/>
            <w:vAlign w:val="center"/>
          </w:tcPr>
          <w:p w:rsidR="00A31C6E" w:rsidRPr="00296113" w:rsidRDefault="00A31C6E" w:rsidP="00296113">
            <w:pPr>
              <w:widowControl/>
              <w:jc w:val="center"/>
              <w:rPr>
                <w:rFonts w:ascii="宋体" w:cs="宋体"/>
                <w:kern w:val="0"/>
                <w:sz w:val="22"/>
              </w:rPr>
            </w:pPr>
            <w:r>
              <w:rPr>
                <w:rFonts w:ascii="宋体" w:cs="宋体"/>
                <w:kern w:val="0"/>
                <w:sz w:val="22"/>
              </w:rPr>
              <w:t>1168</w:t>
            </w:r>
          </w:p>
        </w:tc>
        <w:tc>
          <w:tcPr>
            <w:tcW w:w="5103" w:type="dxa"/>
            <w:tcBorders>
              <w:top w:val="nil"/>
              <w:left w:val="nil"/>
              <w:bottom w:val="single" w:sz="4" w:space="0" w:color="auto"/>
              <w:right w:val="single" w:sz="4" w:space="0" w:color="auto"/>
            </w:tcBorders>
            <w:noWrap/>
            <w:vAlign w:val="center"/>
          </w:tcPr>
          <w:p w:rsidR="00A31C6E" w:rsidRPr="00296113" w:rsidRDefault="00A31C6E" w:rsidP="00296113">
            <w:pPr>
              <w:widowControl/>
              <w:jc w:val="center"/>
              <w:rPr>
                <w:rFonts w:ascii="宋体" w:cs="宋体"/>
                <w:kern w:val="0"/>
                <w:sz w:val="22"/>
              </w:rPr>
            </w:pPr>
            <w:r>
              <w:rPr>
                <w:rFonts w:ascii="宋体" w:cs="宋体"/>
                <w:kern w:val="0"/>
                <w:sz w:val="22"/>
              </w:rPr>
              <w:t>85.00</w:t>
            </w:r>
          </w:p>
        </w:tc>
      </w:tr>
      <w:tr w:rsidR="00A31C6E" w:rsidRPr="00E8185E"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A31C6E" w:rsidRPr="00296113" w:rsidRDefault="00A31C6E" w:rsidP="00296113">
            <w:pPr>
              <w:widowControl/>
              <w:jc w:val="left"/>
              <w:rPr>
                <w:rFonts w:ascii="宋体" w:cs="宋体"/>
                <w:kern w:val="0"/>
                <w:sz w:val="22"/>
              </w:rPr>
            </w:pPr>
            <w:r w:rsidRPr="00296113">
              <w:rPr>
                <w:rFonts w:ascii="宋体" w:hAnsi="宋体" w:cs="宋体"/>
                <w:kern w:val="0"/>
                <w:sz w:val="22"/>
              </w:rPr>
              <w:t>2</w:t>
            </w:r>
            <w:r w:rsidRPr="00296113">
              <w:rPr>
                <w:rFonts w:ascii="宋体" w:hAnsi="宋体" w:cs="宋体" w:hint="eastAsia"/>
                <w:kern w:val="0"/>
                <w:sz w:val="22"/>
              </w:rPr>
              <w:t>、车辆（台、辆）</w:t>
            </w:r>
          </w:p>
        </w:tc>
        <w:tc>
          <w:tcPr>
            <w:tcW w:w="3155" w:type="dxa"/>
            <w:tcBorders>
              <w:top w:val="nil"/>
              <w:left w:val="nil"/>
              <w:bottom w:val="single" w:sz="4" w:space="0" w:color="auto"/>
              <w:right w:val="single" w:sz="4" w:space="0" w:color="auto"/>
            </w:tcBorders>
            <w:noWrap/>
            <w:vAlign w:val="center"/>
          </w:tcPr>
          <w:p w:rsidR="00A31C6E" w:rsidRPr="00296113" w:rsidRDefault="00A31C6E" w:rsidP="00296113">
            <w:pPr>
              <w:widowControl/>
              <w:jc w:val="center"/>
              <w:rPr>
                <w:rFonts w:ascii="宋体" w:cs="宋体"/>
                <w:kern w:val="0"/>
                <w:sz w:val="22"/>
              </w:rPr>
            </w:pPr>
            <w:r>
              <w:rPr>
                <w:rFonts w:ascii="宋体" w:cs="宋体"/>
                <w:kern w:val="0"/>
                <w:sz w:val="22"/>
              </w:rPr>
              <w:t>5</w:t>
            </w:r>
          </w:p>
        </w:tc>
        <w:tc>
          <w:tcPr>
            <w:tcW w:w="5103" w:type="dxa"/>
            <w:tcBorders>
              <w:top w:val="nil"/>
              <w:left w:val="nil"/>
              <w:bottom w:val="single" w:sz="4" w:space="0" w:color="auto"/>
              <w:right w:val="single" w:sz="4" w:space="0" w:color="auto"/>
            </w:tcBorders>
            <w:noWrap/>
            <w:vAlign w:val="center"/>
          </w:tcPr>
          <w:p w:rsidR="00A31C6E" w:rsidRPr="00296113" w:rsidRDefault="00A31C6E" w:rsidP="00296113">
            <w:pPr>
              <w:widowControl/>
              <w:jc w:val="center"/>
              <w:rPr>
                <w:rFonts w:ascii="宋体" w:cs="宋体"/>
                <w:kern w:val="0"/>
                <w:sz w:val="22"/>
              </w:rPr>
            </w:pPr>
            <w:r>
              <w:rPr>
                <w:rFonts w:ascii="宋体" w:cs="宋体"/>
                <w:kern w:val="0"/>
                <w:sz w:val="22"/>
              </w:rPr>
              <w:t>64.69</w:t>
            </w:r>
          </w:p>
        </w:tc>
      </w:tr>
      <w:tr w:rsidR="00A31C6E" w:rsidRPr="00E8185E" w:rsidTr="002645FB">
        <w:trPr>
          <w:trHeight w:val="645"/>
        </w:trPr>
        <w:tc>
          <w:tcPr>
            <w:tcW w:w="5224" w:type="dxa"/>
            <w:tcBorders>
              <w:top w:val="nil"/>
              <w:left w:val="single" w:sz="4" w:space="0" w:color="auto"/>
              <w:bottom w:val="single" w:sz="4" w:space="0" w:color="auto"/>
              <w:right w:val="single" w:sz="4" w:space="0" w:color="auto"/>
            </w:tcBorders>
            <w:vAlign w:val="center"/>
          </w:tcPr>
          <w:p w:rsidR="00A31C6E" w:rsidRPr="00296113" w:rsidRDefault="00A31C6E" w:rsidP="005632E5">
            <w:pPr>
              <w:widowControl/>
              <w:jc w:val="left"/>
              <w:rPr>
                <w:rFonts w:ascii="宋体" w:cs="宋体"/>
                <w:kern w:val="0"/>
                <w:sz w:val="22"/>
              </w:rPr>
            </w:pPr>
            <w:r w:rsidRPr="00296113">
              <w:rPr>
                <w:rFonts w:ascii="宋体" w:hAnsi="宋体" w:cs="宋体"/>
                <w:kern w:val="0"/>
                <w:sz w:val="22"/>
              </w:rPr>
              <w:t>3</w:t>
            </w:r>
            <w:r w:rsidRPr="00296113">
              <w:rPr>
                <w:rFonts w:ascii="宋体" w:hAnsi="宋体" w:cs="宋体" w:hint="eastAsia"/>
                <w:kern w:val="0"/>
                <w:sz w:val="22"/>
              </w:rPr>
              <w:t>、单价在</w:t>
            </w:r>
            <w:r>
              <w:rPr>
                <w:rFonts w:ascii="宋体" w:hAnsi="宋体" w:cs="宋体"/>
                <w:kern w:val="0"/>
                <w:sz w:val="22"/>
              </w:rPr>
              <w:t>5</w:t>
            </w:r>
            <w:r w:rsidRPr="00296113">
              <w:rPr>
                <w:rFonts w:ascii="宋体" w:cs="宋体"/>
                <w:kern w:val="0"/>
                <w:sz w:val="22"/>
              </w:rPr>
              <w:t>0</w:t>
            </w:r>
            <w:r w:rsidRPr="00296113">
              <w:rPr>
                <w:rFonts w:ascii="宋体" w:hAnsi="宋体" w:cs="宋体" w:hint="eastAsia"/>
                <w:kern w:val="0"/>
                <w:sz w:val="22"/>
              </w:rPr>
              <w:t>万元以上的设备</w:t>
            </w:r>
          </w:p>
        </w:tc>
        <w:tc>
          <w:tcPr>
            <w:tcW w:w="3155" w:type="dxa"/>
            <w:tcBorders>
              <w:top w:val="nil"/>
              <w:left w:val="nil"/>
              <w:bottom w:val="single" w:sz="4" w:space="0" w:color="auto"/>
              <w:right w:val="single" w:sz="4" w:space="0" w:color="auto"/>
            </w:tcBorders>
            <w:noWrap/>
            <w:vAlign w:val="center"/>
          </w:tcPr>
          <w:p w:rsidR="00A31C6E" w:rsidRPr="00296113" w:rsidRDefault="00A31C6E"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A31C6E" w:rsidRPr="00296113" w:rsidRDefault="00A31C6E" w:rsidP="00296113">
            <w:pPr>
              <w:widowControl/>
              <w:jc w:val="center"/>
              <w:rPr>
                <w:rFonts w:ascii="宋体" w:cs="宋体"/>
                <w:kern w:val="0"/>
                <w:sz w:val="22"/>
              </w:rPr>
            </w:pPr>
          </w:p>
        </w:tc>
      </w:tr>
      <w:tr w:rsidR="00A31C6E" w:rsidRPr="00E8185E"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A31C6E" w:rsidRPr="00296113" w:rsidRDefault="00A31C6E" w:rsidP="00296113">
            <w:pPr>
              <w:widowControl/>
              <w:jc w:val="left"/>
              <w:rPr>
                <w:rFonts w:ascii="宋体" w:cs="宋体"/>
                <w:kern w:val="0"/>
                <w:sz w:val="22"/>
              </w:rPr>
            </w:pPr>
            <w:r w:rsidRPr="00296113">
              <w:rPr>
                <w:rFonts w:ascii="宋体" w:hAnsi="宋体" w:cs="宋体"/>
                <w:kern w:val="0"/>
                <w:sz w:val="22"/>
              </w:rPr>
              <w:t>4</w:t>
            </w:r>
            <w:r w:rsidRPr="00296113">
              <w:rPr>
                <w:rFonts w:ascii="宋体" w:hAnsi="宋体" w:cs="宋体" w:hint="eastAsia"/>
                <w:kern w:val="0"/>
                <w:sz w:val="22"/>
              </w:rPr>
              <w:t>、其他固定资产</w:t>
            </w:r>
          </w:p>
        </w:tc>
        <w:tc>
          <w:tcPr>
            <w:tcW w:w="3155" w:type="dxa"/>
            <w:tcBorders>
              <w:top w:val="nil"/>
              <w:left w:val="nil"/>
              <w:bottom w:val="single" w:sz="4" w:space="0" w:color="auto"/>
              <w:right w:val="single" w:sz="4" w:space="0" w:color="auto"/>
            </w:tcBorders>
            <w:noWrap/>
            <w:vAlign w:val="center"/>
          </w:tcPr>
          <w:p w:rsidR="00A31C6E" w:rsidRPr="00296113" w:rsidRDefault="00A31C6E" w:rsidP="00296113">
            <w:pPr>
              <w:widowControl/>
              <w:jc w:val="center"/>
              <w:rPr>
                <w:rFonts w:ascii="宋体" w:cs="宋体"/>
                <w:kern w:val="0"/>
                <w:sz w:val="22"/>
              </w:rPr>
            </w:pPr>
            <w:r>
              <w:rPr>
                <w:rFonts w:ascii="宋体" w:cs="宋体"/>
                <w:kern w:val="0"/>
                <w:sz w:val="22"/>
              </w:rPr>
              <w:t>27</w:t>
            </w:r>
          </w:p>
        </w:tc>
        <w:tc>
          <w:tcPr>
            <w:tcW w:w="5103" w:type="dxa"/>
            <w:tcBorders>
              <w:top w:val="nil"/>
              <w:left w:val="nil"/>
              <w:bottom w:val="single" w:sz="4" w:space="0" w:color="auto"/>
              <w:right w:val="single" w:sz="4" w:space="0" w:color="auto"/>
            </w:tcBorders>
            <w:noWrap/>
            <w:vAlign w:val="center"/>
          </w:tcPr>
          <w:p w:rsidR="00A31C6E" w:rsidRPr="00296113" w:rsidRDefault="00A31C6E" w:rsidP="00296113">
            <w:pPr>
              <w:widowControl/>
              <w:jc w:val="center"/>
              <w:rPr>
                <w:rFonts w:ascii="宋体" w:cs="宋体"/>
                <w:kern w:val="0"/>
                <w:sz w:val="22"/>
              </w:rPr>
            </w:pPr>
            <w:r>
              <w:rPr>
                <w:rFonts w:ascii="宋体" w:cs="宋体"/>
                <w:kern w:val="0"/>
                <w:sz w:val="22"/>
              </w:rPr>
              <w:t>7.98</w:t>
            </w:r>
          </w:p>
        </w:tc>
      </w:tr>
    </w:tbl>
    <w:p w:rsidR="00A31C6E" w:rsidRPr="00C24BF5" w:rsidRDefault="00A31C6E" w:rsidP="00C24BF5">
      <w:pPr>
        <w:ind w:firstLine="640"/>
        <w:rPr>
          <w:rFonts w:ascii="黑体" w:eastAsia="黑体" w:hAnsi="黑体"/>
          <w:sz w:val="32"/>
          <w:szCs w:val="32"/>
        </w:rPr>
      </w:pPr>
      <w:r w:rsidRPr="00C24BF5">
        <w:rPr>
          <w:rFonts w:ascii="黑体" w:eastAsia="黑体" w:hAnsi="黑体" w:hint="eastAsia"/>
          <w:sz w:val="32"/>
          <w:szCs w:val="32"/>
        </w:rPr>
        <w:t>八、名词解释</w:t>
      </w:r>
    </w:p>
    <w:p w:rsidR="00A31C6E" w:rsidRPr="00207CAD" w:rsidRDefault="00A31C6E" w:rsidP="00450F8F">
      <w:pPr>
        <w:pStyle w:val="Default"/>
        <w:ind w:firstLineChars="196" w:firstLine="630"/>
        <w:rPr>
          <w:rFonts w:ascii="仿宋_GB2312" w:eastAsia="仿宋_GB2312"/>
          <w:b/>
          <w:bCs/>
          <w:sz w:val="32"/>
          <w:szCs w:val="32"/>
        </w:rPr>
      </w:pPr>
      <w:r w:rsidRPr="00207CAD">
        <w:rPr>
          <w:rFonts w:ascii="仿宋_GB2312" w:eastAsia="仿宋_GB2312"/>
          <w:b/>
          <w:bCs/>
          <w:sz w:val="32"/>
          <w:szCs w:val="32"/>
        </w:rPr>
        <w:t>1</w:t>
      </w:r>
      <w:r w:rsidRPr="00207CAD">
        <w:rPr>
          <w:rFonts w:ascii="仿宋_GB2312" w:eastAsia="仿宋_GB2312" w:hAnsi="FZFangSong-Z02" w:cs="FZFangSong-Z02" w:hint="eastAsia"/>
          <w:sz w:val="32"/>
          <w:szCs w:val="32"/>
        </w:rPr>
        <w:t>、一般公共预算拨款收入：指</w:t>
      </w:r>
      <w:r>
        <w:rPr>
          <w:rFonts w:ascii="仿宋_GB2312" w:eastAsia="仿宋_GB2312" w:hAnsi="FZFangSong-Z02" w:cs="FZFangSong-Z02" w:hint="eastAsia"/>
          <w:sz w:val="32"/>
          <w:szCs w:val="32"/>
        </w:rPr>
        <w:t>县</w:t>
      </w:r>
      <w:r w:rsidRPr="00207CAD">
        <w:rPr>
          <w:rFonts w:ascii="仿宋_GB2312" w:eastAsia="仿宋_GB2312" w:hAnsi="FZFangSong-Z02" w:cs="FZFangSong-Z02" w:hint="eastAsia"/>
          <w:sz w:val="32"/>
          <w:szCs w:val="32"/>
        </w:rPr>
        <w:t>级财政当年拨付的资金。</w:t>
      </w:r>
    </w:p>
    <w:p w:rsidR="00A31C6E" w:rsidRPr="00207CAD" w:rsidRDefault="00A31C6E" w:rsidP="00F71E48">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2</w:t>
      </w:r>
      <w:r w:rsidRPr="00207CAD">
        <w:rPr>
          <w:rFonts w:ascii="仿宋_GB2312" w:eastAsia="仿宋_GB2312" w:hAnsi="FZFangSong-Z02" w:cs="FZFangSong-Z02" w:hint="eastAsia"/>
          <w:sz w:val="32"/>
          <w:szCs w:val="32"/>
        </w:rPr>
        <w:t>、事业收入：指事业单位开展专业业务活动及辅助活动所取得的收入。</w:t>
      </w:r>
    </w:p>
    <w:p w:rsidR="00A31C6E" w:rsidRPr="00207CAD" w:rsidRDefault="00A31C6E" w:rsidP="00F71E48">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3</w:t>
      </w:r>
      <w:r w:rsidRPr="00207CAD">
        <w:rPr>
          <w:rFonts w:ascii="仿宋_GB2312" w:eastAsia="仿宋_GB2312" w:hAnsi="FZFangSong-Z02" w:cs="FZFangSong-Z02" w:hint="eastAsia"/>
          <w:sz w:val="32"/>
          <w:szCs w:val="32"/>
        </w:rPr>
        <w:t>、其他收入：指除上述</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财政拨款收入</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事业收入</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等以外的收入。主要是按规定动用的租房收入、存款利息收入等。</w:t>
      </w:r>
    </w:p>
    <w:p w:rsidR="00A31C6E" w:rsidRPr="00207CAD" w:rsidRDefault="00A31C6E" w:rsidP="00F71E48">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4</w:t>
      </w:r>
      <w:r w:rsidRPr="00207CAD">
        <w:rPr>
          <w:rFonts w:ascii="仿宋_GB2312" w:eastAsia="仿宋_GB2312" w:hAnsi="FZFangSong-Z02" w:cs="FZFangSong-Z02" w:hint="eastAsia"/>
          <w:sz w:val="32"/>
          <w:szCs w:val="32"/>
        </w:rPr>
        <w:t>、基本支出：</w:t>
      </w:r>
      <w:r w:rsidRPr="00207CAD">
        <w:rPr>
          <w:rFonts w:ascii="仿宋_GB2312" w:eastAsia="仿宋_GB2312" w:hint="eastAsia"/>
          <w:sz w:val="32"/>
          <w:szCs w:val="32"/>
        </w:rPr>
        <w:t>指为保障机构正常运转、完成日常工作任务而发生的人员支出和公用支出。</w:t>
      </w:r>
    </w:p>
    <w:p w:rsidR="00A31C6E" w:rsidRPr="00207CAD" w:rsidRDefault="00A31C6E" w:rsidP="00F71E48">
      <w:pPr>
        <w:rPr>
          <w:rFonts w:ascii="仿宋_GB2312" w:eastAsia="仿宋_GB2312"/>
          <w:sz w:val="32"/>
          <w:szCs w:val="32"/>
        </w:rPr>
      </w:pPr>
      <w:r w:rsidRPr="00207CAD">
        <w:rPr>
          <w:rFonts w:ascii="仿宋_GB2312" w:eastAsia="仿宋_GB2312"/>
          <w:b/>
          <w:bCs/>
          <w:sz w:val="32"/>
          <w:szCs w:val="32"/>
        </w:rPr>
        <w:t xml:space="preserve">    5</w:t>
      </w:r>
      <w:r w:rsidRPr="00207CAD">
        <w:rPr>
          <w:rFonts w:ascii="仿宋_GB2312" w:eastAsia="仿宋_GB2312" w:hAnsi="FZFangSong-Z02" w:cs="FZFangSong-Z02" w:hint="eastAsia"/>
          <w:sz w:val="32"/>
          <w:szCs w:val="32"/>
        </w:rPr>
        <w:t>、项目支出：</w:t>
      </w:r>
      <w:r w:rsidRPr="00207CAD">
        <w:rPr>
          <w:rFonts w:ascii="仿宋_GB2312" w:eastAsia="仿宋_GB2312" w:hint="eastAsia"/>
          <w:sz w:val="32"/>
          <w:szCs w:val="32"/>
        </w:rPr>
        <w:t>指在基本支出之外为完成特定行政任务和事业发展目标所发生的支出。</w:t>
      </w:r>
    </w:p>
    <w:p w:rsidR="00A31C6E" w:rsidRPr="00207CAD" w:rsidRDefault="00A31C6E" w:rsidP="00F71E48">
      <w:pPr>
        <w:pStyle w:val="Default"/>
        <w:rPr>
          <w:rFonts w:ascii="仿宋_GB2312" w:eastAsia="仿宋_GB2312"/>
          <w:sz w:val="32"/>
          <w:szCs w:val="32"/>
        </w:rPr>
      </w:pPr>
      <w:r w:rsidRPr="00207CAD">
        <w:rPr>
          <w:rFonts w:ascii="仿宋_GB2312" w:eastAsia="仿宋_GB2312"/>
          <w:b/>
          <w:bCs/>
          <w:sz w:val="32"/>
          <w:szCs w:val="32"/>
        </w:rPr>
        <w:t xml:space="preserve">    6</w:t>
      </w:r>
      <w:r w:rsidRPr="00207CAD">
        <w:rPr>
          <w:rFonts w:ascii="仿宋_GB2312" w:eastAsia="仿宋_GB2312" w:hAnsi="FZFangSong-Z02" w:cs="FZFangSong-Z02" w:hint="eastAsia"/>
          <w:sz w:val="32"/>
          <w:szCs w:val="32"/>
        </w:rPr>
        <w:t>、上缴上级支出：</w:t>
      </w:r>
      <w:r w:rsidRPr="00207CAD">
        <w:rPr>
          <w:rFonts w:ascii="仿宋_GB2312" w:eastAsia="仿宋_GB2312" w:hint="eastAsia"/>
          <w:sz w:val="32"/>
          <w:szCs w:val="32"/>
        </w:rPr>
        <w:t>指下级单位上缴上级的支出。</w:t>
      </w:r>
    </w:p>
    <w:p w:rsidR="00A31C6E" w:rsidRPr="00207CAD" w:rsidRDefault="00A31C6E" w:rsidP="00F71E48">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7</w:t>
      </w:r>
      <w:r w:rsidRPr="00207CAD">
        <w:rPr>
          <w:rFonts w:ascii="仿宋_GB2312" w:eastAsia="仿宋_GB2312" w:hAnsi="FZFangSong-Z02" w:cs="FZFangSong-Z02" w:hint="eastAsia"/>
          <w:sz w:val="32"/>
          <w:szCs w:val="32"/>
        </w:rPr>
        <w:t>、</w:t>
      </w:r>
      <w:r w:rsidRPr="00207CAD">
        <w:rPr>
          <w:rFonts w:ascii="仿宋_GB2312" w:eastAsia="仿宋_GB2312" w:hint="eastAsia"/>
          <w:b/>
          <w:bCs/>
          <w:sz w:val="32"/>
          <w:szCs w:val="32"/>
        </w:rPr>
        <w:t>“</w:t>
      </w:r>
      <w:r w:rsidRPr="00207CAD">
        <w:rPr>
          <w:rFonts w:ascii="仿宋_GB2312" w:eastAsia="仿宋_GB2312" w:hAnsi="FZFangSong-Z02" w:cs="FZFangSong-Z02" w:hint="eastAsia"/>
          <w:sz w:val="32"/>
          <w:szCs w:val="32"/>
        </w:rPr>
        <w:t>三公</w:t>
      </w:r>
      <w:r w:rsidRPr="00207CAD">
        <w:rPr>
          <w:rFonts w:ascii="仿宋_GB2312" w:eastAsia="仿宋_GB2312" w:hint="eastAsia"/>
          <w:b/>
          <w:bCs/>
          <w:sz w:val="32"/>
          <w:szCs w:val="32"/>
        </w:rPr>
        <w:t>”</w:t>
      </w:r>
      <w:r w:rsidRPr="00207CAD">
        <w:rPr>
          <w:rFonts w:ascii="仿宋_GB2312" w:eastAsia="仿宋_GB2312" w:hAnsi="FZFangSong-Z02" w:cs="FZFangSong-Z02" w:hint="eastAsia"/>
          <w:sz w:val="32"/>
          <w:szCs w:val="32"/>
        </w:rPr>
        <w:t>经费：纳入</w:t>
      </w:r>
      <w:r>
        <w:rPr>
          <w:rFonts w:ascii="仿宋_GB2312" w:eastAsia="仿宋_GB2312" w:hAnsi="FZFangSong-Z02" w:cs="FZFangSong-Z02" w:hint="eastAsia"/>
          <w:sz w:val="32"/>
          <w:szCs w:val="32"/>
        </w:rPr>
        <w:t>县</w:t>
      </w:r>
      <w:r w:rsidRPr="00207CAD">
        <w:rPr>
          <w:rFonts w:ascii="仿宋_GB2312" w:eastAsia="仿宋_GB2312" w:hAnsi="FZFangSong-Z02" w:cs="FZFangSong-Z02" w:hint="eastAsia"/>
          <w:sz w:val="32"/>
          <w:szCs w:val="32"/>
        </w:rPr>
        <w:t>级财政预算管理的</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三公</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经费，是指</w:t>
      </w:r>
      <w:r>
        <w:rPr>
          <w:rFonts w:ascii="仿宋_GB2312" w:eastAsia="仿宋_GB2312" w:hAnsi="FZFangSong-Z02" w:cs="FZFangSong-Z02" w:hint="eastAsia"/>
          <w:sz w:val="32"/>
          <w:szCs w:val="32"/>
        </w:rPr>
        <w:t>县</w:t>
      </w:r>
      <w:r w:rsidRPr="00207CAD">
        <w:rPr>
          <w:rFonts w:ascii="仿宋_GB2312" w:eastAsia="仿宋_GB2312" w:hAnsi="FZFangSong-Z02" w:cs="FZFangSong-Z02" w:hint="eastAsia"/>
          <w:sz w:val="32"/>
          <w:szCs w:val="32"/>
        </w:rPr>
        <w:t>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A31C6E" w:rsidRDefault="00A31C6E" w:rsidP="00F71E48">
      <w:pPr>
        <w:ind w:firstLine="640"/>
        <w:rPr>
          <w:rFonts w:ascii="仿宋_GB2312" w:eastAsia="仿宋_GB2312"/>
          <w:sz w:val="32"/>
          <w:szCs w:val="32"/>
        </w:rPr>
      </w:pPr>
      <w:r w:rsidRPr="00207CAD">
        <w:rPr>
          <w:rFonts w:ascii="仿宋_GB2312" w:eastAsia="仿宋_GB2312"/>
          <w:b/>
          <w:bCs/>
          <w:sz w:val="32"/>
          <w:szCs w:val="32"/>
        </w:rPr>
        <w:t>8</w:t>
      </w:r>
      <w:r w:rsidRPr="00207CAD">
        <w:rPr>
          <w:rFonts w:ascii="仿宋_GB2312" w:eastAsia="仿宋_GB2312" w:hAnsi="FZFangSong-Z02" w:cs="FZFangSong-Z02"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sidRPr="00207CAD">
        <w:rPr>
          <w:rFonts w:ascii="仿宋_GB2312" w:eastAsia="仿宋_GB2312" w:hint="eastAsia"/>
          <w:sz w:val="32"/>
          <w:szCs w:val="32"/>
        </w:rPr>
        <w:t>其他费用。</w:t>
      </w:r>
    </w:p>
    <w:p w:rsidR="00A31C6E" w:rsidRPr="00C24BF5" w:rsidRDefault="00A31C6E" w:rsidP="00F71E48">
      <w:pPr>
        <w:ind w:firstLine="640"/>
        <w:rPr>
          <w:rFonts w:ascii="黑体" w:eastAsia="黑体" w:hAnsi="黑体"/>
          <w:sz w:val="32"/>
          <w:szCs w:val="32"/>
        </w:rPr>
      </w:pPr>
      <w:r w:rsidRPr="00C24BF5">
        <w:rPr>
          <w:rFonts w:ascii="黑体" w:eastAsia="黑体" w:hAnsi="黑体" w:hint="eastAsia"/>
          <w:sz w:val="32"/>
          <w:szCs w:val="32"/>
        </w:rPr>
        <w:t>九、其它需要说明的事项</w:t>
      </w:r>
    </w:p>
    <w:p w:rsidR="00A31C6E" w:rsidRPr="00AA71ED" w:rsidRDefault="00A31C6E" w:rsidP="00C24BF5">
      <w:pPr>
        <w:tabs>
          <w:tab w:val="left" w:pos="11490"/>
        </w:tabs>
        <w:ind w:firstLineChars="200" w:firstLine="640"/>
        <w:rPr>
          <w:rFonts w:ascii="仿宋" w:eastAsia="仿宋" w:hAnsi="仿宋"/>
          <w:sz w:val="32"/>
          <w:szCs w:val="32"/>
        </w:rPr>
      </w:pPr>
      <w:r w:rsidRPr="00AA71ED">
        <w:rPr>
          <w:rFonts w:ascii="仿宋" w:eastAsia="仿宋" w:hAnsi="仿宋" w:hint="eastAsia"/>
          <w:sz w:val="32"/>
          <w:szCs w:val="32"/>
        </w:rPr>
        <w:t>无其它需要说明的事项。</w:t>
      </w:r>
    </w:p>
    <w:sectPr w:rsidR="00A31C6E" w:rsidRPr="00AA71ED" w:rsidSect="00EC47F6">
      <w:pgSz w:w="16838" w:h="11906" w:orient="landscape" w:code="9"/>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C6E" w:rsidRDefault="00A31C6E" w:rsidP="008C2BAF">
      <w:r>
        <w:separator/>
      </w:r>
    </w:p>
  </w:endnote>
  <w:endnote w:type="continuationSeparator" w:id="0">
    <w:p w:rsidR="00A31C6E" w:rsidRDefault="00A31C6E" w:rsidP="008C2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方正书宋_GBK">
    <w:altName w:val="宋体"/>
    <w:panose1 w:val="00000000000000000000"/>
    <w:charset w:val="86"/>
    <w:family w:val="roman"/>
    <w:notTrueType/>
    <w:pitch w:val="default"/>
    <w:sig w:usb0="00000001" w:usb1="080E0000" w:usb2="00000010" w:usb3="00000000" w:csb0="00040000" w:csb1="00000000"/>
  </w:font>
  <w:font w:name="楷体">
    <w:altName w:val="黑体"/>
    <w:panose1 w:val="02010609060101010101"/>
    <w:charset w:val="86"/>
    <w:family w:val="modern"/>
    <w:pitch w:val="fixed"/>
    <w:sig w:usb0="800002BF" w:usb1="38CF7CFA" w:usb2="00000016" w:usb3="00000000" w:csb0="00040001" w:csb1="00000000"/>
  </w:font>
  <w:font w:name="方正仿宋_GBK">
    <w:altName w:val="宋体"/>
    <w:panose1 w:val="00000000000000000000"/>
    <w:charset w:val="86"/>
    <w:family w:val="roman"/>
    <w:notTrueType/>
    <w:pitch w:val="default"/>
    <w:sig w:usb0="00000001" w:usb1="080E0000" w:usb2="00000010" w:usb3="00000000" w:csb0="00040000" w:csb1="00000000"/>
  </w:font>
  <w:font w:name="Simsun">
    <w:altName w:val="SimSun"/>
    <w:panose1 w:val="00000000000000000000"/>
    <w:charset w:val="00"/>
    <w:family w:val="roman"/>
    <w:notTrueType/>
    <w:pitch w:val="default"/>
    <w:sig w:usb0="00000003" w:usb1="00000000" w:usb2="00000000" w:usb3="00000000" w:csb0="00000001" w:csb1="00000000"/>
  </w:font>
  <w:font w:name="仿宋_GB2312">
    <w:altName w:val="仿宋"/>
    <w:panose1 w:val="00000000000000000000"/>
    <w:charset w:val="86"/>
    <w:family w:val="modern"/>
    <w:notTrueType/>
    <w:pitch w:val="fixed"/>
    <w:sig w:usb0="00000001" w:usb1="080E0000" w:usb2="00000010" w:usb3="00000000" w:csb0="00040000" w:csb1="00000000"/>
  </w:font>
  <w:font w:name="FZFangSong-Z02">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C6E" w:rsidRDefault="00A31C6E" w:rsidP="008C2BAF">
      <w:r>
        <w:separator/>
      </w:r>
    </w:p>
  </w:footnote>
  <w:footnote w:type="continuationSeparator" w:id="0">
    <w:p w:rsidR="00A31C6E" w:rsidRDefault="00A31C6E" w:rsidP="008C2B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E88FCE"/>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BF90B11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B49C6FB0"/>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8FECD934"/>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E75C4156"/>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35A69B8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2D0C85C8"/>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422E2CAE"/>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5398880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8FAD7BC"/>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05AA1"/>
    <w:rsid w:val="000251F1"/>
    <w:rsid w:val="0003111A"/>
    <w:rsid w:val="00037AF6"/>
    <w:rsid w:val="00043BF3"/>
    <w:rsid w:val="00045A61"/>
    <w:rsid w:val="00052587"/>
    <w:rsid w:val="000606E5"/>
    <w:rsid w:val="00062DD6"/>
    <w:rsid w:val="000650DE"/>
    <w:rsid w:val="000751CD"/>
    <w:rsid w:val="00075D5F"/>
    <w:rsid w:val="00091864"/>
    <w:rsid w:val="00093D80"/>
    <w:rsid w:val="000A63E7"/>
    <w:rsid w:val="000B04B5"/>
    <w:rsid w:val="000C3A19"/>
    <w:rsid w:val="001060DE"/>
    <w:rsid w:val="001245BB"/>
    <w:rsid w:val="00125FBB"/>
    <w:rsid w:val="0018479D"/>
    <w:rsid w:val="001A3F4A"/>
    <w:rsid w:val="001C1F53"/>
    <w:rsid w:val="00203698"/>
    <w:rsid w:val="00207CAD"/>
    <w:rsid w:val="00223272"/>
    <w:rsid w:val="00241FD4"/>
    <w:rsid w:val="0024465C"/>
    <w:rsid w:val="00246DD9"/>
    <w:rsid w:val="002508C4"/>
    <w:rsid w:val="00251B12"/>
    <w:rsid w:val="00260879"/>
    <w:rsid w:val="00261354"/>
    <w:rsid w:val="002645FB"/>
    <w:rsid w:val="00274B2E"/>
    <w:rsid w:val="00296113"/>
    <w:rsid w:val="002C200A"/>
    <w:rsid w:val="002D1476"/>
    <w:rsid w:val="002D3227"/>
    <w:rsid w:val="002D4AF7"/>
    <w:rsid w:val="002F3E58"/>
    <w:rsid w:val="0030542C"/>
    <w:rsid w:val="00311B7A"/>
    <w:rsid w:val="003173E0"/>
    <w:rsid w:val="00332ABC"/>
    <w:rsid w:val="0035398E"/>
    <w:rsid w:val="003629EC"/>
    <w:rsid w:val="00380811"/>
    <w:rsid w:val="003A094E"/>
    <w:rsid w:val="003B046E"/>
    <w:rsid w:val="003E1A7F"/>
    <w:rsid w:val="003E23A5"/>
    <w:rsid w:val="003F49E7"/>
    <w:rsid w:val="00415CB8"/>
    <w:rsid w:val="00432BE9"/>
    <w:rsid w:val="00441BA4"/>
    <w:rsid w:val="00444620"/>
    <w:rsid w:val="00450F8F"/>
    <w:rsid w:val="00451871"/>
    <w:rsid w:val="004556E3"/>
    <w:rsid w:val="00472923"/>
    <w:rsid w:val="00497870"/>
    <w:rsid w:val="004B37C2"/>
    <w:rsid w:val="004C7F2B"/>
    <w:rsid w:val="004D1D24"/>
    <w:rsid w:val="004D3D72"/>
    <w:rsid w:val="004E3066"/>
    <w:rsid w:val="004E74CD"/>
    <w:rsid w:val="004F6123"/>
    <w:rsid w:val="00501228"/>
    <w:rsid w:val="00501F10"/>
    <w:rsid w:val="00520CEC"/>
    <w:rsid w:val="00562266"/>
    <w:rsid w:val="0056326C"/>
    <w:rsid w:val="005632E5"/>
    <w:rsid w:val="00572603"/>
    <w:rsid w:val="00573562"/>
    <w:rsid w:val="00595C93"/>
    <w:rsid w:val="005A570C"/>
    <w:rsid w:val="005C1AEB"/>
    <w:rsid w:val="005C248A"/>
    <w:rsid w:val="005D68FF"/>
    <w:rsid w:val="006009A1"/>
    <w:rsid w:val="00614A29"/>
    <w:rsid w:val="00646686"/>
    <w:rsid w:val="0069476A"/>
    <w:rsid w:val="006A33E4"/>
    <w:rsid w:val="006D3718"/>
    <w:rsid w:val="006D6C8A"/>
    <w:rsid w:val="006E5AA3"/>
    <w:rsid w:val="006F7DC2"/>
    <w:rsid w:val="007323EB"/>
    <w:rsid w:val="0075393C"/>
    <w:rsid w:val="00757221"/>
    <w:rsid w:val="00776C08"/>
    <w:rsid w:val="00784D16"/>
    <w:rsid w:val="007A1524"/>
    <w:rsid w:val="007B2D87"/>
    <w:rsid w:val="007B4EE0"/>
    <w:rsid w:val="007E1DA8"/>
    <w:rsid w:val="007F1DCF"/>
    <w:rsid w:val="007F6C26"/>
    <w:rsid w:val="007F7075"/>
    <w:rsid w:val="00803D50"/>
    <w:rsid w:val="00823DF1"/>
    <w:rsid w:val="00826AC9"/>
    <w:rsid w:val="00827F8A"/>
    <w:rsid w:val="008334AE"/>
    <w:rsid w:val="00835318"/>
    <w:rsid w:val="00836FED"/>
    <w:rsid w:val="00842399"/>
    <w:rsid w:val="00845CD2"/>
    <w:rsid w:val="008502D8"/>
    <w:rsid w:val="00852B0D"/>
    <w:rsid w:val="00881692"/>
    <w:rsid w:val="00884B75"/>
    <w:rsid w:val="008B3CC5"/>
    <w:rsid w:val="008C2BAF"/>
    <w:rsid w:val="008E4261"/>
    <w:rsid w:val="008F4662"/>
    <w:rsid w:val="00905D08"/>
    <w:rsid w:val="0091236C"/>
    <w:rsid w:val="00925753"/>
    <w:rsid w:val="00927B0B"/>
    <w:rsid w:val="009668BA"/>
    <w:rsid w:val="00966C5C"/>
    <w:rsid w:val="00967BB9"/>
    <w:rsid w:val="009712D1"/>
    <w:rsid w:val="00973104"/>
    <w:rsid w:val="00993BF7"/>
    <w:rsid w:val="009A176A"/>
    <w:rsid w:val="009A2998"/>
    <w:rsid w:val="009C119B"/>
    <w:rsid w:val="00A11219"/>
    <w:rsid w:val="00A14B0A"/>
    <w:rsid w:val="00A1718B"/>
    <w:rsid w:val="00A24EE3"/>
    <w:rsid w:val="00A26E4C"/>
    <w:rsid w:val="00A31C6E"/>
    <w:rsid w:val="00A34D76"/>
    <w:rsid w:val="00A366A7"/>
    <w:rsid w:val="00A4784D"/>
    <w:rsid w:val="00A54D38"/>
    <w:rsid w:val="00A6627D"/>
    <w:rsid w:val="00A662E9"/>
    <w:rsid w:val="00A72D2E"/>
    <w:rsid w:val="00A911E7"/>
    <w:rsid w:val="00A939D9"/>
    <w:rsid w:val="00AA71ED"/>
    <w:rsid w:val="00AB1403"/>
    <w:rsid w:val="00AB73CD"/>
    <w:rsid w:val="00AF6B63"/>
    <w:rsid w:val="00B043C4"/>
    <w:rsid w:val="00B20712"/>
    <w:rsid w:val="00B219AC"/>
    <w:rsid w:val="00B43238"/>
    <w:rsid w:val="00B75216"/>
    <w:rsid w:val="00B91D52"/>
    <w:rsid w:val="00B97AB1"/>
    <w:rsid w:val="00BA1ACD"/>
    <w:rsid w:val="00BA408B"/>
    <w:rsid w:val="00BA6C50"/>
    <w:rsid w:val="00BB2633"/>
    <w:rsid w:val="00BC6037"/>
    <w:rsid w:val="00C05E75"/>
    <w:rsid w:val="00C20230"/>
    <w:rsid w:val="00C21BCB"/>
    <w:rsid w:val="00C24BF5"/>
    <w:rsid w:val="00C41F84"/>
    <w:rsid w:val="00C720E3"/>
    <w:rsid w:val="00C8569A"/>
    <w:rsid w:val="00CA7176"/>
    <w:rsid w:val="00CD2773"/>
    <w:rsid w:val="00CD326E"/>
    <w:rsid w:val="00CE143B"/>
    <w:rsid w:val="00CE403B"/>
    <w:rsid w:val="00CE5192"/>
    <w:rsid w:val="00CF2D57"/>
    <w:rsid w:val="00D20C79"/>
    <w:rsid w:val="00D361CD"/>
    <w:rsid w:val="00D57D51"/>
    <w:rsid w:val="00D80DB8"/>
    <w:rsid w:val="00DA2FDB"/>
    <w:rsid w:val="00DD2E66"/>
    <w:rsid w:val="00E167C7"/>
    <w:rsid w:val="00E20F23"/>
    <w:rsid w:val="00E470C2"/>
    <w:rsid w:val="00E8185E"/>
    <w:rsid w:val="00E84FEB"/>
    <w:rsid w:val="00EC47F6"/>
    <w:rsid w:val="00EC52E8"/>
    <w:rsid w:val="00EE1B43"/>
    <w:rsid w:val="00F02CE4"/>
    <w:rsid w:val="00F153EF"/>
    <w:rsid w:val="00F24D1B"/>
    <w:rsid w:val="00F50E15"/>
    <w:rsid w:val="00F61055"/>
    <w:rsid w:val="00F66032"/>
    <w:rsid w:val="00F704E1"/>
    <w:rsid w:val="00F71E48"/>
    <w:rsid w:val="00F958C2"/>
    <w:rsid w:val="00FB4CD3"/>
    <w:rsid w:val="00FC142F"/>
    <w:rsid w:val="00FC6357"/>
    <w:rsid w:val="00FD2081"/>
    <w:rsid w:val="00FE09A1"/>
    <w:rsid w:val="00FE3D85"/>
    <w:rsid w:val="00FF0DC5"/>
    <w:rsid w:val="00FF78D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03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1245BB"/>
    <w:rPr>
      <w:rFonts w:ascii="Times New Roman" w:hAnsi="Times New Roman"/>
      <w:szCs w:val="24"/>
    </w:rPr>
  </w:style>
  <w:style w:type="paragraph" w:styleId="TOC2">
    <w:name w:val="toc 2"/>
    <w:basedOn w:val="Normal"/>
    <w:next w:val="Normal"/>
    <w:autoRedefine/>
    <w:uiPriority w:val="99"/>
    <w:rsid w:val="001245BB"/>
    <w:pPr>
      <w:ind w:leftChars="200" w:left="420"/>
    </w:pPr>
    <w:rPr>
      <w:rFonts w:ascii="Times New Roman" w:hAnsi="Times New Roman"/>
      <w:szCs w:val="24"/>
    </w:rPr>
  </w:style>
  <w:style w:type="paragraph" w:styleId="Header">
    <w:name w:val="header"/>
    <w:basedOn w:val="Normal"/>
    <w:link w:val="HeaderChar"/>
    <w:uiPriority w:val="99"/>
    <w:rsid w:val="001245BB"/>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HeaderChar">
    <w:name w:val="Header Char"/>
    <w:basedOn w:val="DefaultParagraphFont"/>
    <w:link w:val="Header"/>
    <w:uiPriority w:val="99"/>
    <w:locked/>
    <w:rsid w:val="001245BB"/>
    <w:rPr>
      <w:rFonts w:ascii="Times New Roman" w:eastAsia="宋体" w:hAnsi="Times New Roman" w:cs="Times New Roman"/>
      <w:sz w:val="18"/>
      <w:szCs w:val="18"/>
    </w:rPr>
  </w:style>
  <w:style w:type="paragraph" w:styleId="Footer">
    <w:name w:val="footer"/>
    <w:basedOn w:val="Normal"/>
    <w:link w:val="FooterChar"/>
    <w:uiPriority w:val="99"/>
    <w:rsid w:val="001245BB"/>
    <w:pPr>
      <w:tabs>
        <w:tab w:val="center" w:pos="4153"/>
        <w:tab w:val="right" w:pos="8306"/>
      </w:tabs>
      <w:snapToGrid w:val="0"/>
      <w:jc w:val="left"/>
    </w:pPr>
    <w:rPr>
      <w:rFonts w:ascii="Times New Roman" w:hAnsi="Times New Roman"/>
      <w:sz w:val="18"/>
      <w:szCs w:val="18"/>
    </w:rPr>
  </w:style>
  <w:style w:type="character" w:customStyle="1" w:styleId="FooterChar">
    <w:name w:val="Footer Char"/>
    <w:basedOn w:val="DefaultParagraphFont"/>
    <w:link w:val="Footer"/>
    <w:uiPriority w:val="99"/>
    <w:locked/>
    <w:rsid w:val="001245BB"/>
    <w:rPr>
      <w:rFonts w:ascii="Times New Roman" w:eastAsia="宋体" w:hAnsi="Times New Roman" w:cs="Times New Roman"/>
      <w:sz w:val="18"/>
      <w:szCs w:val="18"/>
    </w:rPr>
  </w:style>
  <w:style w:type="paragraph" w:customStyle="1" w:styleId="Default">
    <w:name w:val="Default"/>
    <w:uiPriority w:val="99"/>
    <w:rsid w:val="00F71E48"/>
    <w:pPr>
      <w:widowControl w:val="0"/>
      <w:autoSpaceDE w:val="0"/>
      <w:autoSpaceDN w:val="0"/>
      <w:adjustRightInd w:val="0"/>
    </w:pPr>
    <w:rPr>
      <w:rFonts w:ascii="Times New Roman" w:hAnsi="Times New Roman"/>
      <w:color w:val="000000"/>
      <w:kern w:val="0"/>
      <w:sz w:val="24"/>
      <w:szCs w:val="24"/>
    </w:rPr>
  </w:style>
  <w:style w:type="paragraph" w:styleId="PlainText">
    <w:name w:val="Plain Text"/>
    <w:basedOn w:val="Normal"/>
    <w:link w:val="PlainTextChar"/>
    <w:uiPriority w:val="99"/>
    <w:rsid w:val="00E470C2"/>
    <w:pPr>
      <w:widowControl/>
      <w:spacing w:before="100" w:beforeAutospacing="1" w:after="100" w:afterAutospacing="1"/>
      <w:jc w:val="left"/>
    </w:pPr>
    <w:rPr>
      <w:rFonts w:ascii="宋体" w:hAnsi="宋体" w:cs="宋体"/>
      <w:kern w:val="0"/>
      <w:sz w:val="24"/>
      <w:szCs w:val="24"/>
    </w:rPr>
  </w:style>
  <w:style w:type="character" w:customStyle="1" w:styleId="PlainTextChar">
    <w:name w:val="Plain Text Char"/>
    <w:basedOn w:val="DefaultParagraphFont"/>
    <w:link w:val="PlainText"/>
    <w:uiPriority w:val="99"/>
    <w:semiHidden/>
    <w:locked/>
    <w:rsid w:val="00A4784D"/>
    <w:rPr>
      <w:rFonts w:ascii="宋体" w:hAnsi="Courier New" w:cs="Courier New"/>
      <w:sz w:val="21"/>
      <w:szCs w:val="21"/>
    </w:rPr>
  </w:style>
</w:styles>
</file>

<file path=word/webSettings.xml><?xml version="1.0" encoding="utf-8"?>
<w:webSettings xmlns:r="http://schemas.openxmlformats.org/officeDocument/2006/relationships" xmlns:w="http://schemas.openxmlformats.org/wordprocessingml/2006/main">
  <w:divs>
    <w:div w:id="1283069839">
      <w:marLeft w:val="0"/>
      <w:marRight w:val="0"/>
      <w:marTop w:val="0"/>
      <w:marBottom w:val="0"/>
      <w:divBdr>
        <w:top w:val="none" w:sz="0" w:space="0" w:color="auto"/>
        <w:left w:val="none" w:sz="0" w:space="0" w:color="auto"/>
        <w:bottom w:val="none" w:sz="0" w:space="0" w:color="auto"/>
        <w:right w:val="none" w:sz="0" w:space="0" w:color="auto"/>
      </w:divBdr>
    </w:div>
    <w:div w:id="1283069840">
      <w:marLeft w:val="0"/>
      <w:marRight w:val="0"/>
      <w:marTop w:val="0"/>
      <w:marBottom w:val="0"/>
      <w:divBdr>
        <w:top w:val="none" w:sz="0" w:space="0" w:color="auto"/>
        <w:left w:val="none" w:sz="0" w:space="0" w:color="auto"/>
        <w:bottom w:val="none" w:sz="0" w:space="0" w:color="auto"/>
        <w:right w:val="none" w:sz="0" w:space="0" w:color="auto"/>
      </w:divBdr>
    </w:div>
    <w:div w:id="1283069841">
      <w:marLeft w:val="0"/>
      <w:marRight w:val="0"/>
      <w:marTop w:val="0"/>
      <w:marBottom w:val="0"/>
      <w:divBdr>
        <w:top w:val="none" w:sz="0" w:space="0" w:color="auto"/>
        <w:left w:val="none" w:sz="0" w:space="0" w:color="auto"/>
        <w:bottom w:val="none" w:sz="0" w:space="0" w:color="auto"/>
        <w:right w:val="none" w:sz="0" w:space="0" w:color="auto"/>
      </w:divBdr>
    </w:div>
    <w:div w:id="1283069842">
      <w:marLeft w:val="0"/>
      <w:marRight w:val="0"/>
      <w:marTop w:val="0"/>
      <w:marBottom w:val="0"/>
      <w:divBdr>
        <w:top w:val="none" w:sz="0" w:space="0" w:color="auto"/>
        <w:left w:val="none" w:sz="0" w:space="0" w:color="auto"/>
        <w:bottom w:val="none" w:sz="0" w:space="0" w:color="auto"/>
        <w:right w:val="none" w:sz="0" w:space="0" w:color="auto"/>
      </w:divBdr>
    </w:div>
    <w:div w:id="1283069843">
      <w:marLeft w:val="0"/>
      <w:marRight w:val="0"/>
      <w:marTop w:val="0"/>
      <w:marBottom w:val="0"/>
      <w:divBdr>
        <w:top w:val="none" w:sz="0" w:space="0" w:color="auto"/>
        <w:left w:val="none" w:sz="0" w:space="0" w:color="auto"/>
        <w:bottom w:val="none" w:sz="0" w:space="0" w:color="auto"/>
        <w:right w:val="none" w:sz="0" w:space="0" w:color="auto"/>
      </w:divBdr>
    </w:div>
    <w:div w:id="1283069844">
      <w:marLeft w:val="0"/>
      <w:marRight w:val="0"/>
      <w:marTop w:val="0"/>
      <w:marBottom w:val="0"/>
      <w:divBdr>
        <w:top w:val="none" w:sz="0" w:space="0" w:color="auto"/>
        <w:left w:val="none" w:sz="0" w:space="0" w:color="auto"/>
        <w:bottom w:val="none" w:sz="0" w:space="0" w:color="auto"/>
        <w:right w:val="none" w:sz="0" w:space="0" w:color="auto"/>
      </w:divBdr>
    </w:div>
    <w:div w:id="1283069845">
      <w:marLeft w:val="0"/>
      <w:marRight w:val="0"/>
      <w:marTop w:val="0"/>
      <w:marBottom w:val="0"/>
      <w:divBdr>
        <w:top w:val="none" w:sz="0" w:space="0" w:color="auto"/>
        <w:left w:val="none" w:sz="0" w:space="0" w:color="auto"/>
        <w:bottom w:val="none" w:sz="0" w:space="0" w:color="auto"/>
        <w:right w:val="none" w:sz="0" w:space="0" w:color="auto"/>
      </w:divBdr>
    </w:div>
    <w:div w:id="1283069846">
      <w:marLeft w:val="0"/>
      <w:marRight w:val="0"/>
      <w:marTop w:val="0"/>
      <w:marBottom w:val="0"/>
      <w:divBdr>
        <w:top w:val="none" w:sz="0" w:space="0" w:color="auto"/>
        <w:left w:val="none" w:sz="0" w:space="0" w:color="auto"/>
        <w:bottom w:val="none" w:sz="0" w:space="0" w:color="auto"/>
        <w:right w:val="none" w:sz="0" w:space="0" w:color="auto"/>
      </w:divBdr>
    </w:div>
    <w:div w:id="1283069847">
      <w:marLeft w:val="0"/>
      <w:marRight w:val="0"/>
      <w:marTop w:val="0"/>
      <w:marBottom w:val="0"/>
      <w:divBdr>
        <w:top w:val="none" w:sz="0" w:space="0" w:color="auto"/>
        <w:left w:val="none" w:sz="0" w:space="0" w:color="auto"/>
        <w:bottom w:val="none" w:sz="0" w:space="0" w:color="auto"/>
        <w:right w:val="none" w:sz="0" w:space="0" w:color="auto"/>
      </w:divBdr>
    </w:div>
    <w:div w:id="1283069848">
      <w:marLeft w:val="0"/>
      <w:marRight w:val="0"/>
      <w:marTop w:val="0"/>
      <w:marBottom w:val="0"/>
      <w:divBdr>
        <w:top w:val="none" w:sz="0" w:space="0" w:color="auto"/>
        <w:left w:val="none" w:sz="0" w:space="0" w:color="auto"/>
        <w:bottom w:val="none" w:sz="0" w:space="0" w:color="auto"/>
        <w:right w:val="none" w:sz="0" w:space="0" w:color="auto"/>
      </w:divBdr>
    </w:div>
    <w:div w:id="1283069849">
      <w:marLeft w:val="0"/>
      <w:marRight w:val="0"/>
      <w:marTop w:val="0"/>
      <w:marBottom w:val="0"/>
      <w:divBdr>
        <w:top w:val="none" w:sz="0" w:space="0" w:color="auto"/>
        <w:left w:val="none" w:sz="0" w:space="0" w:color="auto"/>
        <w:bottom w:val="none" w:sz="0" w:space="0" w:color="auto"/>
        <w:right w:val="none" w:sz="0" w:space="0" w:color="auto"/>
      </w:divBdr>
    </w:div>
    <w:div w:id="1283069850">
      <w:marLeft w:val="0"/>
      <w:marRight w:val="0"/>
      <w:marTop w:val="0"/>
      <w:marBottom w:val="0"/>
      <w:divBdr>
        <w:top w:val="none" w:sz="0" w:space="0" w:color="auto"/>
        <w:left w:val="none" w:sz="0" w:space="0" w:color="auto"/>
        <w:bottom w:val="none" w:sz="0" w:space="0" w:color="auto"/>
        <w:right w:val="none" w:sz="0" w:space="0" w:color="auto"/>
      </w:divBdr>
    </w:div>
    <w:div w:id="1283069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4294934530</TotalTime>
  <Pages>9</Pages>
  <Words>567</Words>
  <Characters>3235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jia</cp:lastModifiedBy>
  <cp:revision>140</cp:revision>
  <cp:lastPrinted>2018-03-26T07:36:00Z</cp:lastPrinted>
  <dcterms:created xsi:type="dcterms:W3CDTF">2017-01-13T03:22:00Z</dcterms:created>
  <dcterms:modified xsi:type="dcterms:W3CDTF">2019-03-15T02:05:00Z</dcterms:modified>
</cp:coreProperties>
</file>